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67" w:rsidRDefault="006F170B" w:rsidP="006F170B">
      <w:pPr>
        <w:pStyle w:val="Galvene"/>
        <w:jc w:val="center"/>
        <w:rPr>
          <w:rFonts w:ascii="Verdana" w:hAnsi="Verdana"/>
          <w:color w:val="0F0F0F"/>
          <w:sz w:val="17"/>
          <w:szCs w:val="17"/>
        </w:rPr>
      </w:pPr>
      <w:r>
        <w:rPr>
          <w:noProof/>
          <w:lang w:val="lv-LV" w:eastAsia="lv-LV"/>
        </w:rPr>
        <w:drawing>
          <wp:inline distT="0" distB="0" distL="0" distR="0">
            <wp:extent cx="2135505" cy="695325"/>
            <wp:effectExtent l="0" t="0" r="0" b="9525"/>
            <wp:docPr id="2" name="Attēls 2" descr="LATLIT_logo_mix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LIT_logo_mix_ful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505" cy="695325"/>
                    </a:xfrm>
                    <a:prstGeom prst="rect">
                      <a:avLst/>
                    </a:prstGeom>
                    <a:noFill/>
                    <a:ln>
                      <a:noFill/>
                    </a:ln>
                  </pic:spPr>
                </pic:pic>
              </a:graphicData>
            </a:graphic>
          </wp:inline>
        </w:drawing>
      </w:r>
    </w:p>
    <w:p w:rsidR="00F55067" w:rsidRDefault="00F55067" w:rsidP="00F55067">
      <w:pPr>
        <w:pStyle w:val="Galvene"/>
        <w:rPr>
          <w:sz w:val="16"/>
          <w:szCs w:val="16"/>
        </w:rPr>
      </w:pPr>
    </w:p>
    <w:tbl>
      <w:tblPr>
        <w:tblW w:w="0" w:type="auto"/>
        <w:tblLook w:val="01E0" w:firstRow="1" w:lastRow="1" w:firstColumn="1" w:lastColumn="1" w:noHBand="0" w:noVBand="0"/>
      </w:tblPr>
      <w:tblGrid>
        <w:gridCol w:w="4264"/>
        <w:gridCol w:w="4916"/>
      </w:tblGrid>
      <w:tr w:rsidR="00F55067" w:rsidRPr="003F67DF" w:rsidTr="00822131">
        <w:tc>
          <w:tcPr>
            <w:tcW w:w="4264" w:type="dxa"/>
          </w:tcPr>
          <w:p w:rsidR="00F55067" w:rsidRDefault="00F55067">
            <w:pPr>
              <w:pStyle w:val="Galvene"/>
              <w:rPr>
                <w:sz w:val="16"/>
                <w:szCs w:val="16"/>
                <w:lang w:val="lv-LV" w:eastAsia="lv-LV"/>
              </w:rPr>
            </w:pPr>
          </w:p>
          <w:p w:rsidR="00F55067" w:rsidRDefault="00F55067">
            <w:pPr>
              <w:pStyle w:val="Galvene"/>
              <w:rPr>
                <w:sz w:val="16"/>
                <w:szCs w:val="16"/>
                <w:lang w:val="lv-LV" w:eastAsia="lv-LV"/>
              </w:rPr>
            </w:pPr>
          </w:p>
        </w:tc>
        <w:tc>
          <w:tcPr>
            <w:tcW w:w="4916" w:type="dxa"/>
            <w:shd w:val="clear" w:color="auto" w:fill="auto"/>
          </w:tcPr>
          <w:p w:rsidR="00F55067" w:rsidRDefault="00F55067">
            <w:pPr>
              <w:pStyle w:val="Kjene"/>
              <w:tabs>
                <w:tab w:val="left" w:pos="720"/>
              </w:tabs>
              <w:jc w:val="right"/>
              <w:rPr>
                <w:sz w:val="16"/>
                <w:szCs w:val="16"/>
                <w:lang w:val="lv-LV" w:eastAsia="lv-LV"/>
              </w:rPr>
            </w:pPr>
            <w:r>
              <w:rPr>
                <w:sz w:val="16"/>
                <w:szCs w:val="16"/>
                <w:lang w:val="lv-LV" w:eastAsia="lv-LV"/>
              </w:rPr>
              <w:t>APSTIPRINĀTS</w:t>
            </w:r>
          </w:p>
          <w:p w:rsidR="00F55067" w:rsidRDefault="00CB28E5" w:rsidP="00CB28E5">
            <w:pPr>
              <w:jc w:val="right"/>
              <w:rPr>
                <w:sz w:val="16"/>
                <w:szCs w:val="16"/>
              </w:rPr>
            </w:pPr>
            <w:r>
              <w:rPr>
                <w:sz w:val="16"/>
                <w:szCs w:val="16"/>
              </w:rPr>
              <w:t xml:space="preserve">Pāvilostas </w:t>
            </w:r>
            <w:r w:rsidR="00F55067">
              <w:rPr>
                <w:sz w:val="16"/>
                <w:szCs w:val="16"/>
              </w:rPr>
              <w:t xml:space="preserve"> novada </w:t>
            </w:r>
            <w:r w:rsidR="00B95493">
              <w:rPr>
                <w:sz w:val="16"/>
                <w:szCs w:val="16"/>
              </w:rPr>
              <w:t>pašvaldība</w:t>
            </w:r>
            <w:r w:rsidR="00F55067">
              <w:rPr>
                <w:sz w:val="16"/>
                <w:szCs w:val="16"/>
              </w:rPr>
              <w:t>s</w:t>
            </w:r>
          </w:p>
          <w:p w:rsidR="00F55067" w:rsidRDefault="00F55067">
            <w:pPr>
              <w:jc w:val="right"/>
              <w:rPr>
                <w:sz w:val="16"/>
                <w:szCs w:val="16"/>
              </w:rPr>
            </w:pPr>
            <w:r>
              <w:rPr>
                <w:sz w:val="16"/>
                <w:szCs w:val="16"/>
              </w:rPr>
              <w:t xml:space="preserve"> iepirkuma komisijas</w:t>
            </w:r>
          </w:p>
          <w:p w:rsidR="00F55067" w:rsidRPr="002420C7" w:rsidRDefault="008760AA">
            <w:pPr>
              <w:jc w:val="right"/>
              <w:rPr>
                <w:sz w:val="16"/>
                <w:szCs w:val="16"/>
              </w:rPr>
            </w:pPr>
            <w:r w:rsidRPr="002420C7">
              <w:rPr>
                <w:sz w:val="16"/>
                <w:szCs w:val="16"/>
              </w:rPr>
              <w:t>201</w:t>
            </w:r>
            <w:r w:rsidR="0002448F">
              <w:rPr>
                <w:sz w:val="16"/>
                <w:szCs w:val="16"/>
              </w:rPr>
              <w:t>7</w:t>
            </w:r>
            <w:r w:rsidRPr="002420C7">
              <w:rPr>
                <w:sz w:val="16"/>
                <w:szCs w:val="16"/>
              </w:rPr>
              <w:t>.gada</w:t>
            </w:r>
            <w:r w:rsidR="001F6FF8">
              <w:rPr>
                <w:sz w:val="16"/>
                <w:szCs w:val="16"/>
              </w:rPr>
              <w:t xml:space="preserve"> </w:t>
            </w:r>
            <w:r w:rsidR="00F16B33">
              <w:rPr>
                <w:sz w:val="16"/>
                <w:szCs w:val="16"/>
              </w:rPr>
              <w:t>13</w:t>
            </w:r>
            <w:r w:rsidR="00122C71" w:rsidRPr="00822131">
              <w:rPr>
                <w:sz w:val="16"/>
                <w:szCs w:val="16"/>
              </w:rPr>
              <w:t>.</w:t>
            </w:r>
            <w:r w:rsidR="006F170B">
              <w:rPr>
                <w:sz w:val="16"/>
                <w:szCs w:val="16"/>
              </w:rPr>
              <w:t>jūlija</w:t>
            </w:r>
            <w:r w:rsidR="00122C71">
              <w:rPr>
                <w:sz w:val="16"/>
                <w:szCs w:val="16"/>
              </w:rPr>
              <w:t xml:space="preserve"> </w:t>
            </w:r>
            <w:r w:rsidR="00785294">
              <w:rPr>
                <w:sz w:val="16"/>
                <w:szCs w:val="16"/>
              </w:rPr>
              <w:t>sēdē</w:t>
            </w:r>
          </w:p>
          <w:p w:rsidR="00F55067" w:rsidRDefault="00F55067">
            <w:pPr>
              <w:pStyle w:val="Galvene"/>
              <w:jc w:val="right"/>
              <w:rPr>
                <w:sz w:val="16"/>
                <w:szCs w:val="16"/>
                <w:lang w:val="lv-LV" w:eastAsia="lv-LV"/>
              </w:rPr>
            </w:pPr>
            <w:r w:rsidRPr="002420C7">
              <w:rPr>
                <w:sz w:val="16"/>
                <w:szCs w:val="16"/>
                <w:lang w:val="lv-LV" w:eastAsia="lv-LV"/>
              </w:rPr>
              <w:t>proto</w:t>
            </w:r>
            <w:r w:rsidR="00CB28E5">
              <w:rPr>
                <w:sz w:val="16"/>
                <w:szCs w:val="16"/>
                <w:lang w:val="lv-LV" w:eastAsia="lv-LV"/>
              </w:rPr>
              <w:t>kols Nr.1</w:t>
            </w:r>
          </w:p>
          <w:p w:rsidR="00F55067" w:rsidRDefault="00F55067">
            <w:pPr>
              <w:pStyle w:val="Galvene"/>
              <w:jc w:val="right"/>
              <w:rPr>
                <w:sz w:val="16"/>
                <w:szCs w:val="16"/>
                <w:lang w:val="lv-LV" w:eastAsia="lv-LV"/>
              </w:rPr>
            </w:pPr>
          </w:p>
          <w:p w:rsidR="00F55067" w:rsidRDefault="00F55067" w:rsidP="00CB28E5">
            <w:pPr>
              <w:spacing w:before="120" w:after="120"/>
              <w:jc w:val="right"/>
              <w:rPr>
                <w:sz w:val="16"/>
                <w:szCs w:val="16"/>
              </w:rPr>
            </w:pPr>
          </w:p>
        </w:tc>
      </w:tr>
    </w:tbl>
    <w:p w:rsidR="00F55067" w:rsidRDefault="00F55067" w:rsidP="00F55067">
      <w:pPr>
        <w:pStyle w:val="Galvene"/>
        <w:rPr>
          <w:rFonts w:ascii="Arial" w:hAnsi="Arial" w:cs="Arial"/>
          <w:sz w:val="16"/>
          <w:szCs w:val="16"/>
          <w:lang w:val="lv-LV"/>
        </w:rPr>
      </w:pPr>
    </w:p>
    <w:p w:rsidR="00F55067" w:rsidRDefault="00F55067" w:rsidP="00F55067">
      <w:pPr>
        <w:pStyle w:val="Galvene"/>
        <w:rPr>
          <w:rFonts w:ascii="Arial" w:hAnsi="Arial" w:cs="Arial"/>
          <w:sz w:val="16"/>
          <w:szCs w:val="16"/>
          <w:lang w:val="lv-LV"/>
        </w:rPr>
      </w:pPr>
    </w:p>
    <w:p w:rsidR="006B33AD" w:rsidRDefault="0055580B" w:rsidP="006B33AD">
      <w:pPr>
        <w:jc w:val="center"/>
        <w:outlineLvl w:val="0"/>
        <w:rPr>
          <w:b/>
          <w:bCs/>
        </w:rPr>
      </w:pPr>
      <w:r>
        <w:rPr>
          <w:b/>
          <w:bCs/>
        </w:rPr>
        <w:t>Iepirkums PIL 9.panta kārtībā</w:t>
      </w:r>
    </w:p>
    <w:p w:rsidR="006B33AD" w:rsidRPr="005E26CF" w:rsidRDefault="006B33AD" w:rsidP="006B33AD">
      <w:pPr>
        <w:jc w:val="center"/>
        <w:rPr>
          <w:b/>
          <w:bCs/>
          <w:sz w:val="32"/>
          <w:szCs w:val="32"/>
        </w:rPr>
      </w:pPr>
      <w:r w:rsidRPr="005E26CF">
        <w:rPr>
          <w:b/>
          <w:bCs/>
          <w:sz w:val="32"/>
          <w:szCs w:val="32"/>
        </w:rPr>
        <w:t>“</w:t>
      </w:r>
      <w:r w:rsidR="00126A3A" w:rsidRPr="005E26CF">
        <w:rPr>
          <w:b/>
          <w:bCs/>
          <w:sz w:val="32"/>
          <w:szCs w:val="32"/>
        </w:rPr>
        <w:t xml:space="preserve">Interaktīvo risinājumu izstrāde un </w:t>
      </w:r>
      <w:r w:rsidR="006F170B" w:rsidRPr="005E26CF">
        <w:rPr>
          <w:b/>
          <w:bCs/>
          <w:color w:val="000000" w:themeColor="text1"/>
          <w:sz w:val="32"/>
          <w:szCs w:val="32"/>
        </w:rPr>
        <w:t xml:space="preserve">piegāde </w:t>
      </w:r>
      <w:r w:rsidR="006F170B" w:rsidRPr="005E26CF">
        <w:rPr>
          <w:b/>
          <w:bCs/>
          <w:sz w:val="32"/>
          <w:szCs w:val="32"/>
        </w:rPr>
        <w:t>Pāvilostas novadpētniecības muzejam</w:t>
      </w:r>
      <w:r w:rsidRPr="005E26CF">
        <w:rPr>
          <w:b/>
          <w:bCs/>
          <w:iCs/>
          <w:sz w:val="32"/>
          <w:szCs w:val="32"/>
        </w:rPr>
        <w:t xml:space="preserve">” </w:t>
      </w:r>
    </w:p>
    <w:p w:rsidR="006B33AD" w:rsidRDefault="006B33AD" w:rsidP="006B33AD">
      <w:pPr>
        <w:rPr>
          <w:b/>
          <w:bCs/>
        </w:rPr>
      </w:pPr>
    </w:p>
    <w:p w:rsidR="006B33AD" w:rsidRPr="00695091" w:rsidRDefault="006B33AD" w:rsidP="006B33AD">
      <w:pPr>
        <w:jc w:val="center"/>
        <w:rPr>
          <w:b/>
          <w:bCs/>
          <w:iCs/>
        </w:rPr>
      </w:pPr>
    </w:p>
    <w:p w:rsidR="005E26CF" w:rsidRDefault="006F170B" w:rsidP="00F55067">
      <w:pPr>
        <w:jc w:val="center"/>
        <w:outlineLvl w:val="0"/>
        <w:rPr>
          <w:lang w:val="pt-BR"/>
        </w:rPr>
      </w:pPr>
      <w:r>
        <w:rPr>
          <w:rFonts w:ascii="LKB Novarese" w:hAnsi="LKB Novarese"/>
        </w:rPr>
        <w:t xml:space="preserve">Eiropas Savienības </w:t>
      </w:r>
      <w:proofErr w:type="spellStart"/>
      <w:r>
        <w:rPr>
          <w:rFonts w:ascii="LKB Novarese" w:hAnsi="LKB Novarese"/>
        </w:rPr>
        <w:t>Interreg</w:t>
      </w:r>
      <w:proofErr w:type="spellEnd"/>
      <w:r>
        <w:rPr>
          <w:rFonts w:ascii="LKB Novarese" w:hAnsi="LKB Novarese"/>
        </w:rPr>
        <w:t xml:space="preserve"> V-A Latvija- Lietuva programmas 2014-2020</w:t>
      </w:r>
      <w:r w:rsidR="00F9547F">
        <w:rPr>
          <w:rFonts w:ascii="LKB Novarese" w:hAnsi="LKB Novarese"/>
        </w:rPr>
        <w:t>.</w:t>
      </w:r>
      <w:bookmarkStart w:id="0" w:name="_GoBack"/>
      <w:bookmarkEnd w:id="0"/>
      <w:r>
        <w:rPr>
          <w:rFonts w:ascii="LKB Novarese" w:hAnsi="LKB Novarese"/>
        </w:rPr>
        <w:t xml:space="preserve">gadam </w:t>
      </w:r>
      <w:r>
        <w:rPr>
          <w:lang w:val="pt-BR"/>
        </w:rPr>
        <w:t xml:space="preserve">projekta </w:t>
      </w:r>
      <w:r>
        <w:rPr>
          <w:b/>
          <w:lang w:val="pt-BR"/>
        </w:rPr>
        <w:t>„Palanga. Pavilosta: Maritime inspired history””, projekta akronīms PPMIH</w:t>
      </w:r>
      <w:r>
        <w:rPr>
          <w:lang w:val="pt-BR"/>
        </w:rPr>
        <w:t xml:space="preserve">, </w:t>
      </w:r>
    </w:p>
    <w:p w:rsidR="00964B53" w:rsidRDefault="006F170B" w:rsidP="00F55067">
      <w:pPr>
        <w:jc w:val="center"/>
        <w:outlineLvl w:val="0"/>
        <w:rPr>
          <w:b/>
          <w:bCs/>
        </w:rPr>
      </w:pPr>
      <w:r>
        <w:rPr>
          <w:rFonts w:ascii="LKB Novarese" w:hAnsi="LKB Novarese"/>
          <w:b/>
        </w:rPr>
        <w:t>projekta Nr. LLI-173</w:t>
      </w:r>
      <w:r>
        <w:t xml:space="preserve"> ietvaros</w:t>
      </w: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r w:rsidRPr="00695091">
        <w:rPr>
          <w:b/>
          <w:bCs/>
          <w:iCs/>
        </w:rPr>
        <w:t xml:space="preserve">Iepirkuma identifikācijas Nr. </w:t>
      </w:r>
      <w:r>
        <w:rPr>
          <w:b/>
          <w:bCs/>
          <w:iCs/>
        </w:rPr>
        <w:t xml:space="preserve">PNP </w:t>
      </w:r>
      <w:r w:rsidR="006F170B">
        <w:rPr>
          <w:b/>
          <w:bCs/>
          <w:iCs/>
        </w:rPr>
        <w:t>2017/</w:t>
      </w:r>
      <w:r w:rsidR="00801962" w:rsidRPr="00801962">
        <w:rPr>
          <w:b/>
          <w:bCs/>
          <w:iCs/>
        </w:rPr>
        <w:t>18</w:t>
      </w:r>
      <w:r w:rsidR="006F170B">
        <w:rPr>
          <w:b/>
          <w:bCs/>
          <w:iCs/>
        </w:rPr>
        <w:t>/LAT-LIT</w:t>
      </w:r>
    </w:p>
    <w:p w:rsidR="00F55067" w:rsidRDefault="00F55067" w:rsidP="00F55067">
      <w:pPr>
        <w:jc w:val="center"/>
        <w:rPr>
          <w:b/>
          <w:bCs/>
        </w:rPr>
      </w:pPr>
    </w:p>
    <w:p w:rsidR="005E26CF" w:rsidRDefault="005E26CF" w:rsidP="00F55067">
      <w:pPr>
        <w:jc w:val="center"/>
        <w:outlineLvl w:val="0"/>
        <w:rPr>
          <w:b/>
          <w:bCs/>
        </w:rPr>
      </w:pPr>
    </w:p>
    <w:p w:rsidR="00F55067" w:rsidRDefault="00F55067" w:rsidP="00F55067">
      <w:pPr>
        <w:jc w:val="center"/>
        <w:outlineLvl w:val="0"/>
        <w:rPr>
          <w:b/>
          <w:bCs/>
        </w:rPr>
      </w:pPr>
      <w:r>
        <w:rPr>
          <w:b/>
          <w:bCs/>
        </w:rPr>
        <w:t>NOLIKUMS</w:t>
      </w: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55580B" w:rsidRDefault="0055580B" w:rsidP="00F55067">
      <w:pPr>
        <w:jc w:val="center"/>
        <w:outlineLvl w:val="0"/>
        <w:rPr>
          <w:b/>
          <w:bCs/>
        </w:rPr>
      </w:pPr>
    </w:p>
    <w:p w:rsidR="0055580B" w:rsidRDefault="0055580B" w:rsidP="00F55067">
      <w:pPr>
        <w:jc w:val="center"/>
        <w:outlineLvl w:val="0"/>
        <w:rPr>
          <w:b/>
          <w:bCs/>
        </w:rPr>
      </w:pPr>
    </w:p>
    <w:p w:rsidR="0055580B" w:rsidRDefault="0055580B" w:rsidP="00F55067">
      <w:pPr>
        <w:jc w:val="center"/>
        <w:outlineLvl w:val="0"/>
        <w:rPr>
          <w:b/>
          <w:bCs/>
        </w:rPr>
      </w:pPr>
    </w:p>
    <w:p w:rsidR="00F55067" w:rsidRDefault="00CB28E5" w:rsidP="00F55067">
      <w:pPr>
        <w:jc w:val="center"/>
        <w:outlineLvl w:val="0"/>
        <w:rPr>
          <w:b/>
          <w:bCs/>
        </w:rPr>
      </w:pPr>
      <w:r>
        <w:rPr>
          <w:b/>
          <w:bCs/>
        </w:rPr>
        <w:t>Pāvilostā,</w:t>
      </w:r>
    </w:p>
    <w:p w:rsidR="002344FD" w:rsidRPr="002344FD" w:rsidRDefault="0002448F" w:rsidP="00CC29E9">
      <w:pPr>
        <w:jc w:val="center"/>
        <w:outlineLvl w:val="0"/>
      </w:pPr>
      <w:r>
        <w:rPr>
          <w:b/>
          <w:bCs/>
        </w:rPr>
        <w:t>2017</w:t>
      </w:r>
    </w:p>
    <w:p w:rsidR="002344FD" w:rsidRPr="002344FD" w:rsidRDefault="002344FD" w:rsidP="002344FD"/>
    <w:p w:rsidR="0055580B" w:rsidRPr="002344FD" w:rsidRDefault="0055580B" w:rsidP="002344FD"/>
    <w:p w:rsidR="002344FD" w:rsidRPr="002344FD" w:rsidRDefault="002344FD" w:rsidP="002344FD"/>
    <w:p w:rsidR="006E0F59" w:rsidRDefault="006E0F59" w:rsidP="00F55067">
      <w:pPr>
        <w:pStyle w:val="Punkts"/>
        <w:rPr>
          <w:rFonts w:ascii="Times New Roman" w:hAnsi="Times New Roman"/>
          <w:sz w:val="24"/>
        </w:rPr>
      </w:pPr>
      <w:bookmarkStart w:id="1" w:name="_Toc59334719"/>
      <w:bookmarkStart w:id="2" w:name="_Toc61422122"/>
      <w:bookmarkStart w:id="3" w:name="_Toc134628671"/>
      <w:bookmarkStart w:id="4" w:name="_Toc295375940"/>
      <w:bookmarkStart w:id="5" w:name="_Toc134628672"/>
      <w:r>
        <w:rPr>
          <w:rFonts w:ascii="Times New Roman" w:hAnsi="Times New Roman"/>
          <w:sz w:val="24"/>
        </w:rPr>
        <w:lastRenderedPageBreak/>
        <w:t>Vispārīga informācija</w:t>
      </w:r>
    </w:p>
    <w:p w:rsidR="006E0F59" w:rsidRPr="006E0F59" w:rsidRDefault="006E0F59" w:rsidP="006E0F59">
      <w:pPr>
        <w:pStyle w:val="Apakpunkts"/>
        <w:numPr>
          <w:ilvl w:val="0"/>
          <w:numId w:val="0"/>
        </w:numPr>
        <w:ind w:left="1277"/>
      </w:pPr>
    </w:p>
    <w:p w:rsidR="00F55067" w:rsidRDefault="00F55067" w:rsidP="006E0F59">
      <w:pPr>
        <w:pStyle w:val="Punkts"/>
        <w:numPr>
          <w:ilvl w:val="0"/>
          <w:numId w:val="0"/>
        </w:numPr>
        <w:ind w:left="851"/>
        <w:rPr>
          <w:rFonts w:ascii="Times New Roman" w:hAnsi="Times New Roman"/>
          <w:sz w:val="24"/>
        </w:rPr>
      </w:pPr>
      <w:r>
        <w:rPr>
          <w:rFonts w:ascii="Times New Roman" w:hAnsi="Times New Roman"/>
          <w:sz w:val="24"/>
        </w:rPr>
        <w:t>Pasūtītājs</w:t>
      </w:r>
      <w:bookmarkEnd w:id="1"/>
      <w:bookmarkEnd w:id="2"/>
      <w:r>
        <w:rPr>
          <w:rFonts w:ascii="Times New Roman" w:hAnsi="Times New Roman"/>
          <w:sz w:val="24"/>
        </w:rPr>
        <w:t xml:space="preserve"> un Pasūtītāja kontaktpersona</w:t>
      </w:r>
      <w:bookmarkEnd w:id="3"/>
      <w:bookmarkEnd w:id="4"/>
    </w:p>
    <w:p w:rsidR="00F55067" w:rsidRDefault="00F55067" w:rsidP="00F55067">
      <w:pPr>
        <w:pStyle w:val="Rindkopa"/>
        <w:rPr>
          <w:rFonts w:ascii="Times New Roman" w:hAnsi="Times New Roman"/>
          <w:sz w:val="24"/>
        </w:rPr>
      </w:pPr>
      <w:r>
        <w:rPr>
          <w:rFonts w:ascii="Times New Roman" w:hAnsi="Times New Roman"/>
          <w:sz w:val="24"/>
        </w:rPr>
        <w:t xml:space="preserve">Pasūtītājs: </w:t>
      </w:r>
    </w:p>
    <w:p w:rsidR="00F55067" w:rsidRDefault="00E145D2" w:rsidP="00F55067">
      <w:pPr>
        <w:pStyle w:val="Rindkopa"/>
        <w:rPr>
          <w:rFonts w:ascii="Times New Roman" w:hAnsi="Times New Roman"/>
          <w:sz w:val="24"/>
        </w:rPr>
      </w:pPr>
      <w:r>
        <w:rPr>
          <w:rFonts w:ascii="Times New Roman" w:hAnsi="Times New Roman"/>
          <w:sz w:val="24"/>
        </w:rPr>
        <w:t>Pāvilosta</w:t>
      </w:r>
      <w:r w:rsidR="00F55067">
        <w:rPr>
          <w:rFonts w:ascii="Times New Roman" w:hAnsi="Times New Roman"/>
          <w:sz w:val="24"/>
        </w:rPr>
        <w:t xml:space="preserve"> novada pašvaldība, </w:t>
      </w:r>
    </w:p>
    <w:p w:rsidR="00F55067" w:rsidRDefault="00F55067" w:rsidP="00F55067">
      <w:pPr>
        <w:pStyle w:val="Rindkopa"/>
        <w:rPr>
          <w:rFonts w:ascii="Times New Roman" w:hAnsi="Times New Roman"/>
          <w:sz w:val="24"/>
        </w:rPr>
      </w:pPr>
      <w:proofErr w:type="spellStart"/>
      <w:r>
        <w:rPr>
          <w:rFonts w:ascii="Times New Roman" w:hAnsi="Times New Roman"/>
          <w:sz w:val="24"/>
        </w:rPr>
        <w:t>reģ.Nr</w:t>
      </w:r>
      <w:proofErr w:type="spellEnd"/>
      <w:r>
        <w:rPr>
          <w:rFonts w:ascii="Times New Roman" w:hAnsi="Times New Roman"/>
          <w:sz w:val="24"/>
        </w:rPr>
        <w:t>.: 9000005</w:t>
      </w:r>
      <w:r w:rsidR="00E145D2">
        <w:rPr>
          <w:rFonts w:ascii="Times New Roman" w:hAnsi="Times New Roman"/>
          <w:sz w:val="24"/>
        </w:rPr>
        <w:t>9438</w:t>
      </w:r>
      <w:r>
        <w:rPr>
          <w:rFonts w:ascii="Times New Roman" w:hAnsi="Times New Roman"/>
          <w:sz w:val="24"/>
        </w:rPr>
        <w:t xml:space="preserve"> </w:t>
      </w:r>
    </w:p>
    <w:p w:rsidR="00F55067" w:rsidRDefault="00F55067" w:rsidP="00F55067">
      <w:pPr>
        <w:pStyle w:val="Rindkopa"/>
        <w:rPr>
          <w:rFonts w:ascii="Times New Roman" w:hAnsi="Times New Roman"/>
          <w:sz w:val="24"/>
        </w:rPr>
      </w:pPr>
      <w:r>
        <w:rPr>
          <w:rFonts w:ascii="Times New Roman" w:hAnsi="Times New Roman"/>
          <w:sz w:val="24"/>
        </w:rPr>
        <w:t xml:space="preserve">Adrese: </w:t>
      </w:r>
      <w:r w:rsidR="00E145D2">
        <w:rPr>
          <w:rFonts w:ascii="Times New Roman" w:hAnsi="Times New Roman"/>
          <w:sz w:val="24"/>
        </w:rPr>
        <w:t>Dzintaru 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w:t>
      </w:r>
      <w:r w:rsidR="00E145D2">
        <w:rPr>
          <w:rFonts w:ascii="Times New Roman" w:hAnsi="Times New Roman"/>
          <w:sz w:val="24"/>
        </w:rPr>
        <w:t>LV-3466</w:t>
      </w:r>
    </w:p>
    <w:p w:rsidR="00F55067" w:rsidRDefault="00F55067" w:rsidP="00F55067">
      <w:pPr>
        <w:pStyle w:val="Punkts"/>
        <w:numPr>
          <w:ilvl w:val="0"/>
          <w:numId w:val="0"/>
        </w:numPr>
        <w:tabs>
          <w:tab w:val="left" w:pos="720"/>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ind w:left="851"/>
        <w:outlineLvl w:val="0"/>
        <w:rPr>
          <w:rFonts w:ascii="Times New Roman" w:hAnsi="Times New Roman"/>
          <w:sz w:val="24"/>
        </w:rPr>
      </w:pPr>
      <w:r>
        <w:rPr>
          <w:rFonts w:ascii="Times New Roman" w:hAnsi="Times New Roman"/>
          <w:sz w:val="24"/>
        </w:rPr>
        <w:t>Kontaktpersonas:</w:t>
      </w:r>
    </w:p>
    <w:p w:rsidR="00851B26" w:rsidRPr="008622D6" w:rsidRDefault="00E145D2" w:rsidP="00851B26">
      <w:pPr>
        <w:pStyle w:val="Rindkopa"/>
        <w:outlineLvl w:val="0"/>
        <w:rPr>
          <w:rFonts w:ascii="Times New Roman" w:hAnsi="Times New Roman"/>
          <w:iCs/>
          <w:sz w:val="24"/>
        </w:rPr>
      </w:pPr>
      <w:r>
        <w:rPr>
          <w:rFonts w:ascii="Times New Roman" w:hAnsi="Times New Roman"/>
          <w:iCs/>
          <w:sz w:val="24"/>
        </w:rPr>
        <w:t>Pāvilosta</w:t>
      </w:r>
      <w:r w:rsidR="005E26CF">
        <w:rPr>
          <w:rFonts w:ascii="Times New Roman" w:hAnsi="Times New Roman"/>
          <w:iCs/>
          <w:sz w:val="24"/>
        </w:rPr>
        <w:t>s</w:t>
      </w:r>
      <w:r w:rsidR="00851B26">
        <w:rPr>
          <w:rFonts w:ascii="Times New Roman" w:hAnsi="Times New Roman"/>
          <w:iCs/>
          <w:sz w:val="24"/>
        </w:rPr>
        <w:t xml:space="preserve"> novada pašvaldības </w:t>
      </w:r>
      <w:r w:rsidR="00137018">
        <w:rPr>
          <w:rFonts w:ascii="Times New Roman" w:hAnsi="Times New Roman"/>
          <w:iCs/>
          <w:sz w:val="24"/>
        </w:rPr>
        <w:t xml:space="preserve">projektu koordinatore  Vizma </w:t>
      </w:r>
      <w:proofErr w:type="spellStart"/>
      <w:r w:rsidR="00137018">
        <w:rPr>
          <w:rFonts w:ascii="Times New Roman" w:hAnsi="Times New Roman"/>
          <w:iCs/>
          <w:sz w:val="24"/>
        </w:rPr>
        <w:t>Ģēģere</w:t>
      </w:r>
      <w:proofErr w:type="spellEnd"/>
      <w:r>
        <w:rPr>
          <w:rFonts w:ascii="Times New Roman" w:hAnsi="Times New Roman"/>
          <w:iCs/>
          <w:sz w:val="24"/>
        </w:rPr>
        <w:t xml:space="preserve">, </w:t>
      </w:r>
      <w:proofErr w:type="spellStart"/>
      <w:r w:rsidR="00137018">
        <w:rPr>
          <w:rFonts w:ascii="Times New Roman" w:hAnsi="Times New Roman"/>
          <w:iCs/>
          <w:sz w:val="24"/>
        </w:rPr>
        <w:t>vizma.gegere@pavilosta.lv</w:t>
      </w:r>
      <w:proofErr w:type="spellEnd"/>
      <w:r>
        <w:rPr>
          <w:rFonts w:ascii="Times New Roman" w:hAnsi="Times New Roman"/>
          <w:iCs/>
          <w:sz w:val="24"/>
        </w:rPr>
        <w:t>, tālr.63484561</w:t>
      </w:r>
      <w:r w:rsidR="00851B26">
        <w:rPr>
          <w:rFonts w:ascii="Times New Roman" w:hAnsi="Times New Roman"/>
          <w:sz w:val="24"/>
        </w:rPr>
        <w:t>; faksa nr.:</w:t>
      </w:r>
      <w:r>
        <w:rPr>
          <w:rFonts w:ascii="Times New Roman" w:hAnsi="Times New Roman"/>
          <w:color w:val="000000"/>
          <w:sz w:val="24"/>
        </w:rPr>
        <w:t>63484567</w:t>
      </w:r>
      <w:r w:rsidR="00851B26">
        <w:rPr>
          <w:rFonts w:ascii="Times New Roman" w:hAnsi="Times New Roman"/>
          <w:color w:val="000000"/>
          <w:sz w:val="24"/>
        </w:rPr>
        <w:t>.</w:t>
      </w:r>
    </w:p>
    <w:p w:rsidR="000577A1" w:rsidRPr="002420C7" w:rsidRDefault="00E145D2" w:rsidP="000F6F81">
      <w:pPr>
        <w:pStyle w:val="Punkts"/>
        <w:numPr>
          <w:ilvl w:val="0"/>
          <w:numId w:val="0"/>
        </w:numPr>
        <w:ind w:left="851"/>
        <w:jc w:val="both"/>
        <w:rPr>
          <w:rFonts w:ascii="Times New Roman" w:hAnsi="Times New Roman"/>
          <w:b w:val="0"/>
          <w:sz w:val="24"/>
        </w:rPr>
      </w:pPr>
      <w:r>
        <w:rPr>
          <w:rFonts w:ascii="Times New Roman" w:hAnsi="Times New Roman"/>
          <w:b w:val="0"/>
          <w:sz w:val="24"/>
        </w:rPr>
        <w:t>Pāvilosta</w:t>
      </w:r>
      <w:r w:rsidR="005E26CF">
        <w:rPr>
          <w:rFonts w:ascii="Times New Roman" w:hAnsi="Times New Roman"/>
          <w:b w:val="0"/>
          <w:sz w:val="24"/>
        </w:rPr>
        <w:t>s</w:t>
      </w:r>
      <w:r w:rsidR="00FB07FF">
        <w:rPr>
          <w:rFonts w:ascii="Times New Roman" w:hAnsi="Times New Roman"/>
          <w:b w:val="0"/>
          <w:sz w:val="24"/>
        </w:rPr>
        <w:t xml:space="preserve"> novadpētniecības muzeja vadītāja </w:t>
      </w:r>
      <w:proofErr w:type="spellStart"/>
      <w:r w:rsidR="00FB07FF">
        <w:rPr>
          <w:rFonts w:ascii="Times New Roman" w:hAnsi="Times New Roman"/>
          <w:b w:val="0"/>
          <w:sz w:val="24"/>
        </w:rPr>
        <w:t>Irina</w:t>
      </w:r>
      <w:proofErr w:type="spellEnd"/>
      <w:r w:rsidR="00FB07FF">
        <w:rPr>
          <w:rFonts w:ascii="Times New Roman" w:hAnsi="Times New Roman"/>
          <w:b w:val="0"/>
          <w:sz w:val="24"/>
        </w:rPr>
        <w:t xml:space="preserve"> </w:t>
      </w:r>
      <w:proofErr w:type="spellStart"/>
      <w:r w:rsidR="00FB07FF">
        <w:rPr>
          <w:rFonts w:ascii="Times New Roman" w:hAnsi="Times New Roman"/>
          <w:b w:val="0"/>
          <w:sz w:val="24"/>
        </w:rPr>
        <w:t>Kurčanova</w:t>
      </w:r>
      <w:proofErr w:type="spellEnd"/>
      <w:r w:rsidR="00FB07FF">
        <w:rPr>
          <w:rFonts w:ascii="Times New Roman" w:hAnsi="Times New Roman"/>
          <w:b w:val="0"/>
          <w:sz w:val="24"/>
        </w:rPr>
        <w:t xml:space="preserve">, </w:t>
      </w:r>
      <w:hyperlink r:id="rId10" w:history="1">
        <w:r w:rsidR="00FB07FF" w:rsidRPr="00BD3938">
          <w:rPr>
            <w:rStyle w:val="Hipersaite"/>
            <w:rFonts w:ascii="Times New Roman" w:hAnsi="Times New Roman"/>
            <w:b w:val="0"/>
            <w:sz w:val="24"/>
          </w:rPr>
          <w:t>irina.kurcanova@pavilosta.lv</w:t>
        </w:r>
      </w:hyperlink>
      <w:r w:rsidR="00FB07FF">
        <w:rPr>
          <w:rFonts w:ascii="Times New Roman" w:hAnsi="Times New Roman"/>
          <w:b w:val="0"/>
          <w:sz w:val="24"/>
        </w:rPr>
        <w:t>; 63498276, mob. 29226273</w:t>
      </w:r>
    </w:p>
    <w:p w:rsidR="00F55067" w:rsidRDefault="00F55067" w:rsidP="000577A1">
      <w:pPr>
        <w:pStyle w:val="Punkts"/>
        <w:numPr>
          <w:ilvl w:val="0"/>
          <w:numId w:val="0"/>
        </w:numPr>
        <w:tabs>
          <w:tab w:val="left" w:pos="851"/>
        </w:tabs>
        <w:ind w:left="851"/>
        <w:rPr>
          <w:rFonts w:ascii="Times New Roman" w:hAnsi="Times New Roman"/>
          <w:sz w:val="24"/>
        </w:rPr>
      </w:pPr>
    </w:p>
    <w:p w:rsidR="00F55067" w:rsidRDefault="00F55067" w:rsidP="00F55067">
      <w:pPr>
        <w:pStyle w:val="Punkts"/>
        <w:rPr>
          <w:rFonts w:ascii="Times New Roman" w:hAnsi="Times New Roman"/>
          <w:sz w:val="24"/>
        </w:rPr>
      </w:pPr>
      <w:bookmarkStart w:id="6" w:name="_Toc295375941"/>
      <w:r>
        <w:rPr>
          <w:rFonts w:ascii="Times New Roman" w:hAnsi="Times New Roman"/>
          <w:sz w:val="24"/>
        </w:rPr>
        <w:t>Piegādātājs un Pretendents</w:t>
      </w:r>
      <w:bookmarkEnd w:id="6"/>
    </w:p>
    <w:p w:rsidR="00F55067" w:rsidRDefault="00FB07FF" w:rsidP="00F55067">
      <w:pPr>
        <w:pStyle w:val="Paragrfs"/>
        <w:rPr>
          <w:rFonts w:ascii="Times New Roman" w:hAnsi="Times New Roman"/>
          <w:sz w:val="24"/>
        </w:rPr>
      </w:pPr>
      <w:r>
        <w:rPr>
          <w:rFonts w:ascii="Times New Roman" w:hAnsi="Times New Roman"/>
          <w:sz w:val="24"/>
        </w:rPr>
        <w:t xml:space="preserve">Piegādātājs ir </w:t>
      </w:r>
      <w:r w:rsidR="00F55067">
        <w:rPr>
          <w:rFonts w:ascii="Times New Roman" w:hAnsi="Times New Roman"/>
          <w:sz w:val="24"/>
        </w:rPr>
        <w:t xml:space="preserve">juridiska </w:t>
      </w:r>
      <w:r w:rsidR="00D920CC">
        <w:rPr>
          <w:rFonts w:ascii="Times New Roman" w:hAnsi="Times New Roman"/>
          <w:sz w:val="24"/>
        </w:rPr>
        <w:t>persona</w:t>
      </w:r>
      <w:r w:rsidR="00F55067">
        <w:rPr>
          <w:rFonts w:ascii="Times New Roman" w:hAnsi="Times New Roman"/>
          <w:sz w:val="24"/>
        </w:rPr>
        <w:t>, kas piedāvā veikt</w:t>
      </w:r>
      <w:r w:rsidR="006F170B">
        <w:rPr>
          <w:rFonts w:ascii="Times New Roman" w:hAnsi="Times New Roman"/>
          <w:sz w:val="24"/>
        </w:rPr>
        <w:t xml:space="preserve"> piegādi</w:t>
      </w:r>
      <w:r w:rsidR="00F55067">
        <w:rPr>
          <w:rFonts w:ascii="Times New Roman" w:hAnsi="Times New Roman"/>
          <w:sz w:val="24"/>
        </w:rPr>
        <w:t>.</w:t>
      </w:r>
    </w:p>
    <w:p w:rsidR="00F55067" w:rsidRDefault="00F55067" w:rsidP="00F55067">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F55067" w:rsidRDefault="00F55067" w:rsidP="00F55067">
      <w:pPr>
        <w:pStyle w:val="Paragrfs"/>
        <w:rPr>
          <w:rFonts w:ascii="Times New Roman" w:hAnsi="Times New Roman"/>
          <w:sz w:val="24"/>
        </w:rPr>
      </w:pPr>
      <w:r>
        <w:rPr>
          <w:rFonts w:ascii="Times New Roman" w:hAnsi="Times New Roman"/>
          <w:sz w:val="24"/>
        </w:rPr>
        <w:t>Pretendents ir Piegādātājs, kas ir iesniedzis piedāvājumu.</w:t>
      </w:r>
    </w:p>
    <w:p w:rsidR="00F55067" w:rsidRDefault="00F55067" w:rsidP="00F55067">
      <w:pPr>
        <w:pStyle w:val="Rindkopa"/>
        <w:rPr>
          <w:rFonts w:ascii="Times New Roman" w:hAnsi="Times New Roman"/>
          <w:sz w:val="24"/>
        </w:rPr>
      </w:pPr>
    </w:p>
    <w:p w:rsidR="00F55067" w:rsidRPr="00FB07FF" w:rsidRDefault="00F55067" w:rsidP="00FB07FF">
      <w:pPr>
        <w:pStyle w:val="Paragrfs"/>
        <w:rPr>
          <w:rFonts w:ascii="Times New Roman" w:hAnsi="Times New Roman"/>
          <w:sz w:val="24"/>
        </w:rPr>
      </w:pPr>
      <w:r>
        <w:rPr>
          <w:rFonts w:ascii="Times New Roman" w:hAnsi="Times New Roman"/>
          <w:sz w:val="24"/>
        </w:rPr>
        <w:t>Pretendentu iepirk</w:t>
      </w:r>
      <w:r w:rsidR="00FB07FF">
        <w:rPr>
          <w:rFonts w:ascii="Times New Roman" w:hAnsi="Times New Roman"/>
          <w:sz w:val="24"/>
        </w:rPr>
        <w:t>uma procedūras ietvaros pārstāv</w:t>
      </w:r>
      <w:r w:rsidR="00FB07FF" w:rsidRPr="00FB07FF">
        <w:rPr>
          <w:rFonts w:ascii="Times New Roman" w:hAnsi="Times New Roman"/>
          <w:sz w:val="24"/>
        </w:rPr>
        <w:t xml:space="preserve"> </w:t>
      </w:r>
      <w:r w:rsidR="00FB07FF">
        <w:rPr>
          <w:rFonts w:ascii="Times New Roman" w:hAnsi="Times New Roman"/>
          <w:sz w:val="24"/>
        </w:rPr>
        <w:t xml:space="preserve">Pretendenta paraksta tiesīga amatpersona vai </w:t>
      </w:r>
      <w:r w:rsidRPr="00FB07FF">
        <w:rPr>
          <w:rFonts w:ascii="Times New Roman" w:hAnsi="Times New Roman"/>
          <w:sz w:val="24"/>
        </w:rPr>
        <w:t>Pretendenta pilnvarota persona.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rPr>
          <w:rFonts w:ascii="Times New Roman" w:hAnsi="Times New Roman"/>
          <w:sz w:val="24"/>
        </w:rPr>
      </w:pPr>
      <w:bookmarkStart w:id="7" w:name="_Toc197834077"/>
      <w:bookmarkStart w:id="8" w:name="_Toc295375942"/>
      <w:bookmarkEnd w:id="7"/>
      <w:r>
        <w:rPr>
          <w:rFonts w:ascii="Times New Roman" w:hAnsi="Times New Roman"/>
          <w:sz w:val="24"/>
        </w:rPr>
        <w:t>Saziņa</w:t>
      </w:r>
      <w:bookmarkEnd w:id="8"/>
    </w:p>
    <w:p w:rsidR="00F55067" w:rsidRDefault="000E1E49" w:rsidP="00F55067">
      <w:pPr>
        <w:pStyle w:val="Apakpunkts"/>
        <w:jc w:val="both"/>
        <w:rPr>
          <w:rFonts w:ascii="Times New Roman" w:hAnsi="Times New Roman"/>
          <w:b w:val="0"/>
          <w:sz w:val="24"/>
        </w:rPr>
      </w:pPr>
      <w:r>
        <w:rPr>
          <w:rFonts w:ascii="Times New Roman" w:hAnsi="Times New Roman"/>
          <w:b w:val="0"/>
          <w:sz w:val="24"/>
        </w:rPr>
        <w:t>Saziņa starp Pasūtītāju un i</w:t>
      </w:r>
      <w:r w:rsidR="00F55067">
        <w:rPr>
          <w:rFonts w:ascii="Times New Roman" w:hAnsi="Times New Roman"/>
          <w:b w:val="0"/>
          <w:sz w:val="24"/>
        </w:rPr>
        <w:t>einteresētajiem piegādātājiem iepirkuma procedūras ietvaros not</w:t>
      </w:r>
      <w:r w:rsidR="00785294">
        <w:rPr>
          <w:rFonts w:ascii="Times New Roman" w:hAnsi="Times New Roman"/>
          <w:b w:val="0"/>
          <w:sz w:val="24"/>
        </w:rPr>
        <w:t>iek latviešu valodā pa pastu,</w:t>
      </w:r>
      <w:r w:rsidR="00F55067">
        <w:rPr>
          <w:rFonts w:ascii="Times New Roman" w:hAnsi="Times New Roman"/>
          <w:b w:val="0"/>
          <w:sz w:val="24"/>
        </w:rPr>
        <w:t xml:space="preserve"> faksu</w:t>
      </w:r>
      <w:r w:rsidR="00785294" w:rsidRPr="0059170B">
        <w:rPr>
          <w:rFonts w:ascii="Times New Roman" w:hAnsi="Times New Roman"/>
          <w:b w:val="0"/>
          <w:sz w:val="24"/>
        </w:rPr>
        <w:t>, elektroniski</w:t>
      </w:r>
      <w:r w:rsidR="00695470">
        <w:rPr>
          <w:rFonts w:ascii="Times New Roman" w:hAnsi="Times New Roman"/>
          <w:b w:val="0"/>
          <w:sz w:val="24"/>
        </w:rPr>
        <w:t xml:space="preserve"> atbilstoši Publisko iepirkumu likuma 38. panta nosacījumiem.</w:t>
      </w:r>
      <w:r w:rsidR="00F55067">
        <w:rPr>
          <w:rFonts w:ascii="Times New Roman" w:hAnsi="Times New Roman"/>
          <w:b w:val="0"/>
          <w:sz w:val="24"/>
        </w:rPr>
        <w:t xml:space="preserve"> </w:t>
      </w:r>
    </w:p>
    <w:p w:rsidR="00F55067" w:rsidRDefault="00F55067" w:rsidP="00F55067">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w:t>
      </w:r>
      <w:r w:rsidR="00E145D2">
        <w:rPr>
          <w:rFonts w:ascii="Times New Roman" w:hAnsi="Times New Roman"/>
          <w:b w:val="0"/>
          <w:sz w:val="24"/>
        </w:rPr>
        <w:t>Pāvilosta</w:t>
      </w:r>
      <w:r w:rsidR="005E26CF">
        <w:rPr>
          <w:rFonts w:ascii="Times New Roman" w:hAnsi="Times New Roman"/>
          <w:b w:val="0"/>
          <w:sz w:val="24"/>
        </w:rPr>
        <w:t>s</w:t>
      </w:r>
      <w:r>
        <w:rPr>
          <w:rFonts w:ascii="Times New Roman" w:hAnsi="Times New Roman"/>
          <w:b w:val="0"/>
          <w:sz w:val="24"/>
        </w:rPr>
        <w:t xml:space="preserve"> novada </w:t>
      </w:r>
      <w:r w:rsidR="00B95493">
        <w:rPr>
          <w:rFonts w:ascii="Times New Roman" w:hAnsi="Times New Roman"/>
          <w:b w:val="0"/>
          <w:sz w:val="24"/>
        </w:rPr>
        <w:t>pašvaldība</w:t>
      </w:r>
      <w:r>
        <w:rPr>
          <w:rFonts w:ascii="Times New Roman" w:hAnsi="Times New Roman"/>
          <w:b w:val="0"/>
          <w:sz w:val="24"/>
        </w:rPr>
        <w:t xml:space="preserve">s mājas lapā internetā – </w:t>
      </w:r>
      <w:hyperlink r:id="rId11" w:history="1">
        <w:r w:rsidR="00EB5A00" w:rsidRPr="00AC7366">
          <w:rPr>
            <w:rStyle w:val="Hipersaite"/>
            <w:rFonts w:ascii="Times New Roman" w:hAnsi="Times New Roman"/>
            <w:b w:val="0"/>
            <w:sz w:val="24"/>
          </w:rPr>
          <w:t>www.pavilosta.lv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xml:space="preserve">. </w:t>
      </w:r>
      <w:r w:rsidR="003B23D5">
        <w:rPr>
          <w:rFonts w:ascii="Times New Roman" w:hAnsi="Times New Roman"/>
          <w:b w:val="0"/>
          <w:sz w:val="24"/>
        </w:rPr>
        <w:t>Papildu informāciju Pasūtītājs nosūta piegādātājam, kas uzdevis jautājumu, un vienlaikus ievieto šo informāciju Pāvilosta</w:t>
      </w:r>
      <w:r w:rsidR="005E26CF">
        <w:rPr>
          <w:rFonts w:ascii="Times New Roman" w:hAnsi="Times New Roman"/>
          <w:b w:val="0"/>
          <w:sz w:val="24"/>
        </w:rPr>
        <w:t>s</w:t>
      </w:r>
      <w:r w:rsidR="003B23D5">
        <w:rPr>
          <w:rFonts w:ascii="Times New Roman" w:hAnsi="Times New Roman"/>
          <w:b w:val="0"/>
          <w:sz w:val="24"/>
        </w:rPr>
        <w:t xml:space="preserve"> novada pašvaldības mājas lapā internetā – </w:t>
      </w:r>
      <w:hyperlink r:id="rId12" w:history="1">
        <w:r w:rsidR="003B23D5" w:rsidRPr="00AC7366">
          <w:rPr>
            <w:rStyle w:val="Hipersaite"/>
            <w:rFonts w:ascii="Times New Roman" w:hAnsi="Times New Roman"/>
            <w:b w:val="0"/>
            <w:sz w:val="24"/>
          </w:rPr>
          <w:t>www.pavilosta.lv</w:t>
        </w:r>
      </w:hyperlink>
      <w:r w:rsidR="003B23D5">
        <w:rPr>
          <w:rFonts w:ascii="Times New Roman" w:hAnsi="Times New Roman"/>
          <w:b w:val="0"/>
          <w:sz w:val="24"/>
        </w:rPr>
        <w:t xml:space="preserve"> sadaļā </w:t>
      </w:r>
      <w:r w:rsidR="003B23D5" w:rsidRPr="00363351">
        <w:rPr>
          <w:rFonts w:ascii="Times New Roman" w:hAnsi="Times New Roman"/>
          <w:b w:val="0"/>
          <w:sz w:val="24"/>
        </w:rPr>
        <w:t>Iepirkumi</w:t>
      </w:r>
      <w:r w:rsidR="00363351" w:rsidRPr="00363351">
        <w:rPr>
          <w:rFonts w:ascii="Times New Roman" w:hAnsi="Times New Roman"/>
          <w:b w:val="0"/>
          <w:sz w:val="24"/>
        </w:rPr>
        <w:t>, norādot arī uzdoto jautājumu</w:t>
      </w:r>
      <w:r w:rsidR="003B23D5" w:rsidRPr="00363351">
        <w:rPr>
          <w:rFonts w:ascii="Times New Roman" w:hAnsi="Times New Roman"/>
          <w:b w:val="0"/>
          <w:sz w:val="24"/>
        </w:rPr>
        <w:t>.</w:t>
      </w:r>
      <w:r w:rsidR="003B23D5">
        <w:rPr>
          <w:rFonts w:ascii="Times New Roman" w:hAnsi="Times New Roman"/>
          <w:b w:val="0"/>
          <w:sz w:val="24"/>
        </w:rPr>
        <w:t xml:space="preserve"> </w:t>
      </w:r>
      <w:r>
        <w:rPr>
          <w:rFonts w:ascii="Times New Roman" w:hAnsi="Times New Roman"/>
          <w:b w:val="0"/>
          <w:sz w:val="24"/>
        </w:rPr>
        <w:t>Ieinteresēto piegādātāju pienākums ir pastāvīgi sekot līdz aktuālajai informācijai Pasūtītāja interneta mājas lapā un ievērot to, sagatavojot savu piedāvājumu.</w:t>
      </w:r>
    </w:p>
    <w:p w:rsidR="00F55067" w:rsidRDefault="00F55067" w:rsidP="00F55067">
      <w:pPr>
        <w:pStyle w:val="Sarakstarindkopa"/>
        <w:rPr>
          <w:b/>
        </w:rPr>
      </w:pPr>
    </w:p>
    <w:p w:rsidR="00F55067" w:rsidRDefault="00F55067" w:rsidP="00F55067">
      <w:pPr>
        <w:pStyle w:val="Apakpunkts"/>
        <w:jc w:val="both"/>
        <w:rPr>
          <w:rFonts w:ascii="Times New Roman" w:hAnsi="Times New Roman"/>
          <w:b w:val="0"/>
          <w:sz w:val="24"/>
        </w:rPr>
      </w:pPr>
      <w:r w:rsidRPr="00822131">
        <w:rPr>
          <w:rFonts w:ascii="Times New Roman" w:hAnsi="Times New Roman"/>
          <w:b w:val="0"/>
          <w:sz w:val="24"/>
        </w:rPr>
        <w:t xml:space="preserve">Ar iepirkuma procedūras dokumentiem klātienē var iepazīties </w:t>
      </w:r>
      <w:r w:rsidR="00E145D2" w:rsidRPr="00822131">
        <w:rPr>
          <w:rFonts w:ascii="Times New Roman" w:hAnsi="Times New Roman"/>
          <w:b w:val="0"/>
          <w:sz w:val="24"/>
        </w:rPr>
        <w:t>Pāvilosta</w:t>
      </w:r>
      <w:r w:rsidR="005E26CF">
        <w:rPr>
          <w:rFonts w:ascii="Times New Roman" w:hAnsi="Times New Roman"/>
          <w:b w:val="0"/>
          <w:sz w:val="24"/>
        </w:rPr>
        <w:t>s</w:t>
      </w:r>
      <w:r w:rsidR="00EB5A00" w:rsidRPr="00822131">
        <w:rPr>
          <w:rFonts w:ascii="Times New Roman" w:hAnsi="Times New Roman"/>
          <w:b w:val="0"/>
          <w:sz w:val="24"/>
        </w:rPr>
        <w:t xml:space="preserve"> novada pašvaldībā</w:t>
      </w:r>
      <w:r w:rsidRPr="00822131">
        <w:rPr>
          <w:rFonts w:ascii="Times New Roman" w:hAnsi="Times New Roman"/>
          <w:b w:val="0"/>
          <w:sz w:val="24"/>
        </w:rPr>
        <w:t xml:space="preserve">, </w:t>
      </w:r>
      <w:r w:rsidR="00E145D2" w:rsidRPr="00822131">
        <w:rPr>
          <w:rFonts w:ascii="Times New Roman" w:hAnsi="Times New Roman"/>
          <w:b w:val="0"/>
          <w:sz w:val="24"/>
        </w:rPr>
        <w:t>Dzintaru</w:t>
      </w:r>
      <w:r w:rsidR="00EB5A00" w:rsidRPr="00822131">
        <w:rPr>
          <w:rFonts w:ascii="Times New Roman" w:hAnsi="Times New Roman"/>
          <w:b w:val="0"/>
          <w:sz w:val="24"/>
        </w:rPr>
        <w:t xml:space="preserve"> ielā 73</w:t>
      </w:r>
      <w:r w:rsidRPr="00822131">
        <w:rPr>
          <w:rFonts w:ascii="Times New Roman" w:hAnsi="Times New Roman"/>
          <w:b w:val="0"/>
          <w:sz w:val="24"/>
        </w:rPr>
        <w:t xml:space="preserve">, </w:t>
      </w:r>
      <w:r w:rsidR="00EB5A00" w:rsidRPr="00822131">
        <w:rPr>
          <w:rFonts w:ascii="Times New Roman" w:hAnsi="Times New Roman"/>
          <w:b w:val="0"/>
          <w:sz w:val="24"/>
        </w:rPr>
        <w:t>Pāvilostā darbdienās no plkst. 8</w:t>
      </w:r>
      <w:r w:rsidRPr="00822131">
        <w:rPr>
          <w:rFonts w:ascii="Times New Roman" w:hAnsi="Times New Roman"/>
          <w:b w:val="0"/>
          <w:sz w:val="24"/>
          <w:vertAlign w:val="superscript"/>
        </w:rPr>
        <w:t>00</w:t>
      </w:r>
      <w:r w:rsidRPr="00822131">
        <w:rPr>
          <w:rFonts w:ascii="Times New Roman" w:hAnsi="Times New Roman"/>
          <w:b w:val="0"/>
          <w:sz w:val="24"/>
        </w:rPr>
        <w:t xml:space="preserve"> līdz 1</w:t>
      </w:r>
      <w:r w:rsidR="00EB5A00" w:rsidRPr="00822131">
        <w:rPr>
          <w:rFonts w:ascii="Times New Roman" w:hAnsi="Times New Roman"/>
          <w:b w:val="0"/>
          <w:sz w:val="24"/>
        </w:rPr>
        <w:t>3</w:t>
      </w:r>
      <w:r w:rsidRPr="00822131">
        <w:rPr>
          <w:rFonts w:ascii="Times New Roman" w:hAnsi="Times New Roman"/>
          <w:b w:val="0"/>
          <w:sz w:val="24"/>
          <w:vertAlign w:val="superscript"/>
        </w:rPr>
        <w:t>00</w:t>
      </w:r>
      <w:r w:rsidR="003B7FA3" w:rsidRPr="00822131">
        <w:rPr>
          <w:rFonts w:ascii="Times New Roman" w:hAnsi="Times New Roman"/>
          <w:b w:val="0"/>
          <w:sz w:val="24"/>
        </w:rPr>
        <w:t xml:space="preserve"> un no pl</w:t>
      </w:r>
      <w:r w:rsidR="00600C02" w:rsidRPr="00822131">
        <w:rPr>
          <w:rFonts w:ascii="Times New Roman" w:hAnsi="Times New Roman"/>
          <w:b w:val="0"/>
          <w:sz w:val="24"/>
        </w:rPr>
        <w:t>kst. 13</w:t>
      </w:r>
      <w:r w:rsidR="00600C02" w:rsidRPr="00822131">
        <w:rPr>
          <w:rFonts w:ascii="Times New Roman" w:hAnsi="Times New Roman"/>
          <w:b w:val="0"/>
          <w:sz w:val="24"/>
          <w:vertAlign w:val="superscript"/>
        </w:rPr>
        <w:t>30</w:t>
      </w:r>
      <w:r w:rsidR="00676D9B" w:rsidRPr="00822131">
        <w:rPr>
          <w:rFonts w:ascii="Times New Roman" w:hAnsi="Times New Roman"/>
          <w:b w:val="0"/>
          <w:sz w:val="24"/>
        </w:rPr>
        <w:t xml:space="preserve"> līdz 17</w:t>
      </w:r>
      <w:r w:rsidRPr="00822131">
        <w:rPr>
          <w:rFonts w:ascii="Times New Roman" w:hAnsi="Times New Roman"/>
          <w:b w:val="0"/>
          <w:sz w:val="24"/>
          <w:vertAlign w:val="superscript"/>
        </w:rPr>
        <w:t>00</w:t>
      </w:r>
      <w:r w:rsidR="00676D9B" w:rsidRPr="00822131">
        <w:rPr>
          <w:rFonts w:ascii="Times New Roman" w:hAnsi="Times New Roman"/>
          <w:b w:val="0"/>
          <w:sz w:val="24"/>
        </w:rPr>
        <w:t>, piektdienās no 8</w:t>
      </w:r>
      <w:r w:rsidR="00676D9B" w:rsidRPr="00822131">
        <w:rPr>
          <w:rFonts w:ascii="Times New Roman" w:hAnsi="Times New Roman"/>
          <w:b w:val="0"/>
          <w:sz w:val="24"/>
          <w:vertAlign w:val="superscript"/>
        </w:rPr>
        <w:t>00</w:t>
      </w:r>
      <w:r w:rsidR="00676D9B" w:rsidRPr="00822131">
        <w:rPr>
          <w:rFonts w:ascii="Times New Roman" w:hAnsi="Times New Roman"/>
          <w:b w:val="0"/>
          <w:sz w:val="24"/>
        </w:rPr>
        <w:t xml:space="preserve"> līdz 14</w:t>
      </w:r>
      <w:r w:rsidR="00676D9B" w:rsidRPr="00822131">
        <w:rPr>
          <w:rFonts w:ascii="Times New Roman" w:hAnsi="Times New Roman"/>
          <w:b w:val="0"/>
          <w:sz w:val="24"/>
          <w:vertAlign w:val="superscript"/>
        </w:rPr>
        <w:t>00</w:t>
      </w:r>
      <w:r w:rsidR="00676D9B" w:rsidRPr="00822131">
        <w:rPr>
          <w:rFonts w:ascii="Times New Roman" w:hAnsi="Times New Roman"/>
          <w:b w:val="0"/>
          <w:sz w:val="24"/>
        </w:rPr>
        <w:t xml:space="preserve">. </w:t>
      </w:r>
      <w:r w:rsidRPr="00822131">
        <w:rPr>
          <w:rFonts w:ascii="Times New Roman" w:hAnsi="Times New Roman"/>
          <w:b w:val="0"/>
          <w:sz w:val="24"/>
        </w:rPr>
        <w:t xml:space="preserve">Iepirkuma procedūras dokumentāciju drukātā veidā var saņemt atbilstoši Publisko iepirkumu likuma </w:t>
      </w:r>
      <w:r w:rsidR="00804E9F" w:rsidRPr="00822131">
        <w:rPr>
          <w:rFonts w:ascii="Times New Roman" w:hAnsi="Times New Roman"/>
          <w:b w:val="0"/>
          <w:sz w:val="24"/>
        </w:rPr>
        <w:t xml:space="preserve">(turpmāk-PIL) </w:t>
      </w:r>
      <w:r w:rsidR="008E4128" w:rsidRPr="00822131">
        <w:rPr>
          <w:rFonts w:ascii="Times New Roman" w:hAnsi="Times New Roman"/>
          <w:b w:val="0"/>
          <w:sz w:val="24"/>
        </w:rPr>
        <w:t>36</w:t>
      </w:r>
      <w:r w:rsidRPr="00822131">
        <w:rPr>
          <w:rFonts w:ascii="Times New Roman" w:hAnsi="Times New Roman"/>
          <w:b w:val="0"/>
          <w:sz w:val="24"/>
        </w:rPr>
        <w:t>.panta pirmās daļas nosacījumiem.</w:t>
      </w:r>
    </w:p>
    <w:p w:rsidR="00695470" w:rsidRDefault="00695470" w:rsidP="00695470">
      <w:pPr>
        <w:pStyle w:val="Sarakstarindkopa"/>
        <w:rPr>
          <w:b/>
        </w:rPr>
      </w:pPr>
    </w:p>
    <w:p w:rsidR="00695470" w:rsidRDefault="00695470" w:rsidP="00695470">
      <w:pPr>
        <w:pStyle w:val="Apakpunkts"/>
        <w:jc w:val="both"/>
        <w:rPr>
          <w:rFonts w:ascii="Times New Roman" w:hAnsi="Times New Roman"/>
          <w:b w:val="0"/>
          <w:sz w:val="24"/>
        </w:rPr>
      </w:pPr>
      <w:r>
        <w:rPr>
          <w:rFonts w:ascii="Times New Roman" w:hAnsi="Times New Roman"/>
          <w:b w:val="0"/>
          <w:sz w:val="24"/>
        </w:rPr>
        <w:t>Saziņas dokuments, nosūtot pa faksu, ir uzskatāms par saņemtu brīdī, kad nosūtītāja fakss ir saņēmis paziņojumu par faksa sūtījuma saņemšanu.</w:t>
      </w:r>
    </w:p>
    <w:p w:rsidR="00695470" w:rsidRDefault="00695470" w:rsidP="00695470">
      <w:pPr>
        <w:pStyle w:val="Apakpunkts"/>
        <w:numPr>
          <w:ilvl w:val="0"/>
          <w:numId w:val="0"/>
        </w:numPr>
        <w:tabs>
          <w:tab w:val="left" w:pos="720"/>
        </w:tabs>
        <w:jc w:val="both"/>
        <w:rPr>
          <w:rFonts w:ascii="Times New Roman" w:hAnsi="Times New Roman"/>
          <w:b w:val="0"/>
          <w:sz w:val="24"/>
        </w:rPr>
      </w:pPr>
    </w:p>
    <w:p w:rsidR="00695470" w:rsidRDefault="00695470" w:rsidP="00695470">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695470" w:rsidRDefault="00695470" w:rsidP="00695470">
      <w:pPr>
        <w:pStyle w:val="Apakpunkts"/>
        <w:numPr>
          <w:ilvl w:val="0"/>
          <w:numId w:val="0"/>
        </w:numPr>
        <w:tabs>
          <w:tab w:val="left" w:pos="720"/>
        </w:tabs>
        <w:jc w:val="both"/>
        <w:rPr>
          <w:rFonts w:ascii="Times New Roman" w:hAnsi="Times New Roman"/>
          <w:b w:val="0"/>
          <w:sz w:val="24"/>
        </w:rPr>
      </w:pPr>
    </w:p>
    <w:p w:rsidR="00695470" w:rsidRDefault="00695470" w:rsidP="00695470">
      <w:pPr>
        <w:pStyle w:val="Apakpunkts"/>
        <w:jc w:val="both"/>
        <w:rPr>
          <w:rFonts w:ascii="Times New Roman" w:hAnsi="Times New Roman"/>
          <w:b w:val="0"/>
          <w:sz w:val="24"/>
        </w:rPr>
      </w:pPr>
      <w:r>
        <w:rPr>
          <w:rFonts w:ascii="Times New Roman" w:hAnsi="Times New Roman"/>
          <w:b w:val="0"/>
          <w:sz w:val="24"/>
        </w:rPr>
        <w:t>Ieinteresētais piegādātājs saziņas dokumentu nosūta uz Nolikumā norādīto Pasūtītāja e-pasta adresi un/vai Pasūtītāja kontaktpersonas faksa numuru.</w:t>
      </w:r>
    </w:p>
    <w:p w:rsidR="00695470" w:rsidRDefault="00695470" w:rsidP="00695470">
      <w:pPr>
        <w:pStyle w:val="Apakpunkts"/>
        <w:numPr>
          <w:ilvl w:val="0"/>
          <w:numId w:val="0"/>
        </w:numPr>
        <w:tabs>
          <w:tab w:val="left" w:pos="720"/>
        </w:tabs>
        <w:jc w:val="both"/>
        <w:rPr>
          <w:rFonts w:ascii="Times New Roman" w:hAnsi="Times New Roman"/>
          <w:b w:val="0"/>
          <w:sz w:val="24"/>
        </w:rPr>
      </w:pPr>
    </w:p>
    <w:p w:rsidR="00695470" w:rsidRPr="00822131" w:rsidRDefault="00695470" w:rsidP="00695470">
      <w:pPr>
        <w:pStyle w:val="Apakpunkts"/>
        <w:numPr>
          <w:ilvl w:val="0"/>
          <w:numId w:val="0"/>
        </w:numPr>
        <w:ind w:left="1277"/>
        <w:jc w:val="both"/>
        <w:rPr>
          <w:rFonts w:ascii="Times New Roman" w:hAnsi="Times New Roman"/>
          <w:b w:val="0"/>
          <w:sz w:val="24"/>
        </w:rPr>
      </w:pP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rPr>
          <w:rFonts w:ascii="Times New Roman" w:hAnsi="Times New Roman"/>
          <w:sz w:val="24"/>
        </w:rPr>
      </w:pPr>
      <w:bookmarkStart w:id="9" w:name="_Toc295375943"/>
      <w:r>
        <w:rPr>
          <w:rFonts w:ascii="Times New Roman" w:hAnsi="Times New Roman"/>
          <w:sz w:val="24"/>
        </w:rPr>
        <w:lastRenderedPageBreak/>
        <w:t>Informācija par iepirkuma priekšmetu</w:t>
      </w:r>
      <w:bookmarkEnd w:id="5"/>
      <w:bookmarkEnd w:id="9"/>
    </w:p>
    <w:p w:rsidR="00F55067" w:rsidRDefault="00F55067" w:rsidP="00F55067">
      <w:pPr>
        <w:pStyle w:val="Apakpunkts"/>
        <w:numPr>
          <w:ilvl w:val="0"/>
          <w:numId w:val="0"/>
        </w:numPr>
        <w:tabs>
          <w:tab w:val="left" w:pos="720"/>
        </w:tabs>
        <w:rPr>
          <w:rFonts w:ascii="Times New Roman" w:hAnsi="Times New Roman"/>
          <w:sz w:val="24"/>
        </w:rPr>
      </w:pPr>
    </w:p>
    <w:p w:rsidR="00F55067" w:rsidRPr="00C11FD9" w:rsidRDefault="00F55067" w:rsidP="00C11FD9">
      <w:pPr>
        <w:pStyle w:val="Apakpunkts"/>
        <w:rPr>
          <w:rFonts w:ascii="Times New Roman" w:hAnsi="Times New Roman"/>
          <w:sz w:val="24"/>
        </w:rPr>
      </w:pPr>
      <w:bookmarkStart w:id="10" w:name="_Toc61422134"/>
      <w:bookmarkStart w:id="11" w:name="_Toc134628673"/>
      <w:r w:rsidRPr="00C11FD9">
        <w:rPr>
          <w:rFonts w:ascii="Times New Roman" w:hAnsi="Times New Roman"/>
          <w:sz w:val="24"/>
        </w:rPr>
        <w:t>Iepirkuma priekšmeta apraksts</w:t>
      </w:r>
      <w:bookmarkEnd w:id="10"/>
      <w:bookmarkEnd w:id="11"/>
    </w:p>
    <w:p w:rsidR="00F55067" w:rsidRPr="00FB07FF" w:rsidRDefault="005E26CF" w:rsidP="005E26CF">
      <w:pPr>
        <w:rPr>
          <w:b/>
          <w:bCs/>
        </w:rPr>
      </w:pPr>
      <w:r>
        <w:t xml:space="preserve">     </w:t>
      </w:r>
      <w:r w:rsidR="00F55067" w:rsidRPr="00C11FD9">
        <w:t>Iepirkuma priekšmets –</w:t>
      </w:r>
      <w:r w:rsidR="0055580B">
        <w:t xml:space="preserve"> iepirkums PIL 9. panta kārtībā</w:t>
      </w:r>
      <w:r w:rsidR="00944A7D" w:rsidRPr="00C11FD9">
        <w:rPr>
          <w:b/>
          <w:bCs/>
          <w:iCs/>
        </w:rPr>
        <w:t xml:space="preserve"> </w:t>
      </w:r>
      <w:r w:rsidR="00655C84" w:rsidRPr="00126A3A">
        <w:rPr>
          <w:b/>
          <w:bCs/>
        </w:rPr>
        <w:t>“</w:t>
      </w:r>
      <w:r w:rsidR="00126A3A" w:rsidRPr="00126A3A">
        <w:rPr>
          <w:b/>
          <w:bCs/>
        </w:rPr>
        <w:t xml:space="preserve">Interaktīvo risinājumu izstrāde un </w:t>
      </w:r>
      <w:r w:rsidR="00126A3A" w:rsidRPr="00126A3A">
        <w:rPr>
          <w:b/>
          <w:bCs/>
          <w:color w:val="000000" w:themeColor="text1"/>
        </w:rPr>
        <w:t xml:space="preserve">piegāde </w:t>
      </w:r>
      <w:r w:rsidR="00126A3A" w:rsidRPr="00126A3A">
        <w:rPr>
          <w:b/>
          <w:bCs/>
        </w:rPr>
        <w:t>Pāvilostas novadpētniecības muzejam</w:t>
      </w:r>
      <w:r w:rsidR="00655C84" w:rsidRPr="00126A3A">
        <w:rPr>
          <w:b/>
          <w:bCs/>
          <w:iCs/>
        </w:rPr>
        <w:t xml:space="preserve">” </w:t>
      </w:r>
      <w:r w:rsidR="006F170B">
        <w:rPr>
          <w:rFonts w:ascii="LKB Novarese" w:hAnsi="LKB Novarese"/>
        </w:rPr>
        <w:t xml:space="preserve">Eiropas Savienības </w:t>
      </w:r>
      <w:proofErr w:type="spellStart"/>
      <w:r w:rsidR="006F170B">
        <w:rPr>
          <w:rFonts w:ascii="LKB Novarese" w:hAnsi="LKB Novarese"/>
        </w:rPr>
        <w:t>Interreg</w:t>
      </w:r>
      <w:proofErr w:type="spellEnd"/>
      <w:r w:rsidR="006F170B">
        <w:rPr>
          <w:rFonts w:ascii="LKB Novarese" w:hAnsi="LKB Novarese"/>
        </w:rPr>
        <w:t xml:space="preserve"> V-A Latvija- Lietuva programmas 2014-2020</w:t>
      </w:r>
      <w:r w:rsidR="00D820E5">
        <w:rPr>
          <w:rFonts w:ascii="LKB Novarese" w:hAnsi="LKB Novarese"/>
        </w:rPr>
        <w:t>.</w:t>
      </w:r>
      <w:r w:rsidR="006F170B">
        <w:rPr>
          <w:rFonts w:ascii="LKB Novarese" w:hAnsi="LKB Novarese"/>
        </w:rPr>
        <w:t xml:space="preserve"> gadam </w:t>
      </w:r>
      <w:r w:rsidR="006F170B">
        <w:rPr>
          <w:lang w:val="pt-BR"/>
        </w:rPr>
        <w:t xml:space="preserve">projekta </w:t>
      </w:r>
      <w:r w:rsidR="006F170B">
        <w:rPr>
          <w:b/>
          <w:lang w:val="pt-BR"/>
        </w:rPr>
        <w:t>„Palanga. Pavilo</w:t>
      </w:r>
      <w:r w:rsidR="00093F0E">
        <w:rPr>
          <w:b/>
          <w:lang w:val="pt-BR"/>
        </w:rPr>
        <w:t>sta: Maritime inspired history”</w:t>
      </w:r>
      <w:r w:rsidR="006F170B">
        <w:rPr>
          <w:b/>
          <w:lang w:val="pt-BR"/>
        </w:rPr>
        <w:t>, projekta akronīms PPMIH</w:t>
      </w:r>
      <w:r w:rsidR="006F170B">
        <w:rPr>
          <w:lang w:val="pt-BR"/>
        </w:rPr>
        <w:t xml:space="preserve">, </w:t>
      </w:r>
      <w:r w:rsidR="006F170B">
        <w:rPr>
          <w:rFonts w:ascii="LKB Novarese" w:hAnsi="LKB Novarese"/>
          <w:b/>
        </w:rPr>
        <w:t>projekta Nr. LLI-173</w:t>
      </w:r>
      <w:r w:rsidR="006F170B">
        <w:t xml:space="preserve"> ietvaros</w:t>
      </w:r>
      <w:r w:rsidR="006F170B">
        <w:rPr>
          <w:b/>
          <w:bCs/>
        </w:rPr>
        <w:t xml:space="preserve"> </w:t>
      </w:r>
      <w:r w:rsidR="00F55067">
        <w:t xml:space="preserve">saskaņā ar </w:t>
      </w:r>
      <w:r w:rsidR="00F55067" w:rsidRPr="007461F6">
        <w:t>Tehni</w:t>
      </w:r>
      <w:r w:rsidR="006F170B">
        <w:t xml:space="preserve">sko </w:t>
      </w:r>
      <w:r w:rsidR="00126A3A">
        <w:t xml:space="preserve">specifikāciju </w:t>
      </w:r>
      <w:r w:rsidR="006F170B">
        <w:t>(</w:t>
      </w:r>
      <w:r w:rsidR="00FB07FF">
        <w:t>1.</w:t>
      </w:r>
      <w:r w:rsidR="006F170B">
        <w:t>pielikums)</w:t>
      </w:r>
      <w:r w:rsidR="00FB07FF">
        <w:t>.</w:t>
      </w:r>
      <w:r w:rsidR="00807A99">
        <w:t xml:space="preserve"> CPV kods 7200000-5</w:t>
      </w:r>
    </w:p>
    <w:p w:rsidR="00F55067" w:rsidRDefault="00F55067" w:rsidP="00786A54">
      <w:pPr>
        <w:pStyle w:val="Apakpunkts"/>
        <w:jc w:val="both"/>
        <w:rPr>
          <w:rFonts w:ascii="Times New Roman" w:hAnsi="Times New Roman"/>
          <w:sz w:val="24"/>
        </w:rPr>
      </w:pPr>
      <w:bookmarkStart w:id="12" w:name="_Toc134628674"/>
      <w:bookmarkStart w:id="13" w:name="_Toc61422125"/>
      <w:bookmarkStart w:id="14" w:name="_Toc59334722"/>
      <w:r>
        <w:rPr>
          <w:rFonts w:ascii="Times New Roman" w:hAnsi="Times New Roman"/>
          <w:iCs/>
          <w:sz w:val="24"/>
        </w:rPr>
        <w:t>Iepirkuma līguma izpildes vieta</w:t>
      </w:r>
      <w:bookmarkEnd w:id="12"/>
      <w:bookmarkEnd w:id="13"/>
      <w:bookmarkEnd w:id="14"/>
    </w:p>
    <w:p w:rsidR="00F55067" w:rsidRDefault="00F55067" w:rsidP="006F170B">
      <w:pPr>
        <w:pStyle w:val="Rindkopa"/>
        <w:ind w:left="0"/>
        <w:rPr>
          <w:rFonts w:ascii="Times New Roman" w:hAnsi="Times New Roman"/>
          <w:sz w:val="24"/>
        </w:rPr>
      </w:pPr>
      <w:r>
        <w:rPr>
          <w:rFonts w:ascii="Times New Roman" w:hAnsi="Times New Roman"/>
          <w:sz w:val="24"/>
        </w:rPr>
        <w:t>Iepirkuma līguma izpildes vieta i</w:t>
      </w:r>
      <w:r w:rsidR="00944A7D">
        <w:rPr>
          <w:rFonts w:ascii="Times New Roman" w:hAnsi="Times New Roman"/>
          <w:sz w:val="24"/>
        </w:rPr>
        <w:t>r</w:t>
      </w:r>
      <w:r w:rsidR="004B594E">
        <w:rPr>
          <w:rFonts w:ascii="Times New Roman" w:hAnsi="Times New Roman"/>
          <w:sz w:val="24"/>
        </w:rPr>
        <w:t xml:space="preserve"> </w:t>
      </w:r>
      <w:r w:rsidR="006F170B">
        <w:rPr>
          <w:rFonts w:ascii="Times New Roman" w:hAnsi="Times New Roman"/>
          <w:sz w:val="24"/>
        </w:rPr>
        <w:t xml:space="preserve">Pāvilostas novadpētniecības muzejs, Dzintaru iela 1, </w:t>
      </w:r>
      <w:r w:rsidR="004B594E">
        <w:rPr>
          <w:rFonts w:ascii="Times New Roman" w:hAnsi="Times New Roman"/>
          <w:sz w:val="24"/>
        </w:rPr>
        <w:t>Pāvilosta</w:t>
      </w:r>
      <w:r w:rsidR="00944A7D">
        <w:rPr>
          <w:rFonts w:ascii="Times New Roman" w:hAnsi="Times New Roman"/>
          <w:sz w:val="24"/>
        </w:rPr>
        <w:t>,</w:t>
      </w:r>
      <w:r w:rsidR="00BE2042">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novads.</w:t>
      </w:r>
    </w:p>
    <w:p w:rsidR="00F55067" w:rsidRDefault="00F55067" w:rsidP="00786A54">
      <w:pPr>
        <w:pStyle w:val="Punkts"/>
        <w:numPr>
          <w:ilvl w:val="0"/>
          <w:numId w:val="0"/>
        </w:numPr>
        <w:tabs>
          <w:tab w:val="left" w:pos="720"/>
        </w:tabs>
        <w:jc w:val="both"/>
        <w:rPr>
          <w:rFonts w:ascii="Times New Roman" w:hAnsi="Times New Roman"/>
          <w:sz w:val="24"/>
        </w:rPr>
      </w:pPr>
    </w:p>
    <w:p w:rsidR="00BF790C" w:rsidRPr="00BF790C" w:rsidRDefault="00F55067" w:rsidP="00BF790C">
      <w:pPr>
        <w:pStyle w:val="Apakpunkts"/>
        <w:jc w:val="both"/>
        <w:rPr>
          <w:rFonts w:ascii="Times New Roman" w:hAnsi="Times New Roman"/>
          <w:b w:val="0"/>
          <w:sz w:val="24"/>
        </w:rPr>
      </w:pPr>
      <w:bookmarkStart w:id="15" w:name="_Toc134628675"/>
      <w:bookmarkStart w:id="16" w:name="_Toc61422126"/>
      <w:bookmarkStart w:id="17" w:name="_Toc59334723"/>
      <w:r w:rsidRPr="00022411">
        <w:rPr>
          <w:rFonts w:ascii="Times New Roman" w:hAnsi="Times New Roman"/>
          <w:iCs/>
          <w:sz w:val="24"/>
        </w:rPr>
        <w:t>Iepirkuma līguma izpilde</w:t>
      </w:r>
      <w:r w:rsidRPr="00022411">
        <w:rPr>
          <w:rFonts w:ascii="Times New Roman" w:hAnsi="Times New Roman"/>
          <w:b w:val="0"/>
          <w:sz w:val="24"/>
        </w:rPr>
        <w:t xml:space="preserve"> </w:t>
      </w:r>
      <w:bookmarkEnd w:id="15"/>
      <w:bookmarkEnd w:id="16"/>
      <w:bookmarkEnd w:id="17"/>
    </w:p>
    <w:p w:rsidR="00944A7D" w:rsidRPr="006F170B" w:rsidRDefault="00C536A5" w:rsidP="00BF790C">
      <w:pPr>
        <w:jc w:val="both"/>
        <w:rPr>
          <w:color w:val="FF0000"/>
        </w:rPr>
      </w:pPr>
      <w:r>
        <w:t xml:space="preserve">Iepirkuma līguma izpilde ir </w:t>
      </w:r>
      <w:r w:rsidR="00830B13" w:rsidRPr="007976A3">
        <w:t>8</w:t>
      </w:r>
      <w:r w:rsidR="00FB0E16" w:rsidRPr="007976A3">
        <w:t xml:space="preserve"> </w:t>
      </w:r>
      <w:r w:rsidR="00BF790C" w:rsidRPr="007976A3">
        <w:rPr>
          <w:b/>
          <w:u w:val="single"/>
        </w:rPr>
        <w:t>(</w:t>
      </w:r>
      <w:r w:rsidR="00830B13" w:rsidRPr="007976A3">
        <w:rPr>
          <w:b/>
          <w:u w:val="single"/>
        </w:rPr>
        <w:t>astoņi</w:t>
      </w:r>
      <w:r w:rsidR="00BF790C" w:rsidRPr="007976A3">
        <w:rPr>
          <w:b/>
          <w:u w:val="single"/>
        </w:rPr>
        <w:t>) mēneši</w:t>
      </w:r>
      <w:r w:rsidR="00107BF0" w:rsidRPr="007976A3">
        <w:rPr>
          <w:b/>
          <w:u w:val="single"/>
        </w:rPr>
        <w:t xml:space="preserve"> no līguma noslēgšanas brīža</w:t>
      </w:r>
      <w:r w:rsidR="004A6D44" w:rsidRPr="007976A3">
        <w:rPr>
          <w:b/>
          <w:u w:val="single"/>
        </w:rPr>
        <w:t>.</w:t>
      </w:r>
      <w:r w:rsidR="004A6D44" w:rsidRPr="007976A3">
        <w:rPr>
          <w:b/>
        </w:rPr>
        <w:t xml:space="preserve"> </w:t>
      </w:r>
    </w:p>
    <w:p w:rsidR="0039362D" w:rsidRPr="00FB07FF" w:rsidRDefault="0039362D" w:rsidP="00702CBB">
      <w:pPr>
        <w:pStyle w:val="Apakpunkts"/>
        <w:numPr>
          <w:ilvl w:val="0"/>
          <w:numId w:val="0"/>
        </w:numPr>
        <w:jc w:val="both"/>
        <w:rPr>
          <w:rFonts w:ascii="Times New Roman" w:hAnsi="Times New Roman"/>
          <w:b w:val="0"/>
          <w:sz w:val="24"/>
        </w:rPr>
      </w:pPr>
    </w:p>
    <w:p w:rsidR="00F55067" w:rsidRDefault="00F55067" w:rsidP="00F55067">
      <w:pPr>
        <w:pStyle w:val="Punkts"/>
        <w:rPr>
          <w:rFonts w:ascii="Times New Roman" w:hAnsi="Times New Roman"/>
          <w:sz w:val="24"/>
        </w:rPr>
      </w:pPr>
      <w:bookmarkStart w:id="18" w:name="_Toc134628677"/>
      <w:bookmarkStart w:id="19" w:name="_Toc295375945"/>
      <w:r>
        <w:rPr>
          <w:rFonts w:ascii="Times New Roman" w:hAnsi="Times New Roman"/>
          <w:sz w:val="24"/>
        </w:rPr>
        <w:t>Piedāvājums</w:t>
      </w:r>
      <w:bookmarkEnd w:id="18"/>
      <w:bookmarkEnd w:id="19"/>
    </w:p>
    <w:p w:rsidR="00F55067" w:rsidRDefault="00F55067" w:rsidP="00F55067">
      <w:pPr>
        <w:pStyle w:val="Apakpunkts"/>
        <w:rPr>
          <w:rFonts w:ascii="Times New Roman" w:hAnsi="Times New Roman"/>
          <w:sz w:val="24"/>
        </w:rPr>
      </w:pPr>
      <w:bookmarkStart w:id="20" w:name="_Toc59334727"/>
      <w:bookmarkStart w:id="21" w:name="_Toc61422130"/>
      <w:bookmarkStart w:id="22" w:name="_Toc134628680"/>
      <w:r>
        <w:rPr>
          <w:rFonts w:ascii="Times New Roman" w:hAnsi="Times New Roman"/>
          <w:iCs/>
          <w:sz w:val="24"/>
        </w:rPr>
        <w:t>Piedāvājuma iesniegšanas vieta un termiņš</w:t>
      </w:r>
    </w:p>
    <w:p w:rsidR="00F55067" w:rsidRDefault="004E5C46" w:rsidP="00F55067">
      <w:pPr>
        <w:pStyle w:val="Paragrfs"/>
        <w:rPr>
          <w:rFonts w:ascii="Times New Roman" w:hAnsi="Times New Roman"/>
          <w:sz w:val="24"/>
        </w:rPr>
      </w:pPr>
      <w:r w:rsidRPr="00E2287B">
        <w:rPr>
          <w:rFonts w:ascii="Times New Roman" w:hAnsi="Times New Roman"/>
          <w:sz w:val="24"/>
        </w:rPr>
        <w:t xml:space="preserve">Piegādātājs var iesniegt tikai vienu piedāvājumu vienā variantā par visu iepirkuma priekšmeta </w:t>
      </w:r>
      <w:r w:rsidRPr="0077688D">
        <w:rPr>
          <w:rFonts w:ascii="Times New Roman" w:hAnsi="Times New Roman"/>
          <w:sz w:val="24"/>
        </w:rPr>
        <w:t>apjomu</w:t>
      </w:r>
      <w:r w:rsidR="00F55067">
        <w:rPr>
          <w:rFonts w:ascii="Times New Roman" w:hAnsi="Times New Roman"/>
          <w:sz w:val="24"/>
        </w:rPr>
        <w:t>.</w:t>
      </w:r>
    </w:p>
    <w:p w:rsidR="00F55067" w:rsidRDefault="00F55067" w:rsidP="00F55067">
      <w:pPr>
        <w:pStyle w:val="Rindkopa"/>
        <w:ind w:left="0"/>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 xml:space="preserve">Piegādātāji piedāvājumus var iesniegt līdz </w:t>
      </w:r>
      <w:r w:rsidR="0010014A" w:rsidRPr="00F16B33">
        <w:rPr>
          <w:rFonts w:ascii="Times New Roman" w:hAnsi="Times New Roman"/>
          <w:b/>
          <w:color w:val="000000" w:themeColor="text1"/>
          <w:sz w:val="24"/>
        </w:rPr>
        <w:t>2017</w:t>
      </w:r>
      <w:r w:rsidR="00895EE9" w:rsidRPr="00F16B33">
        <w:rPr>
          <w:rFonts w:ascii="Times New Roman" w:hAnsi="Times New Roman"/>
          <w:b/>
          <w:color w:val="000000" w:themeColor="text1"/>
          <w:sz w:val="24"/>
        </w:rPr>
        <w:t xml:space="preserve">.gada </w:t>
      </w:r>
      <w:r w:rsidR="00F16B33" w:rsidRPr="00F16B33">
        <w:rPr>
          <w:rFonts w:ascii="Times New Roman" w:hAnsi="Times New Roman"/>
          <w:b/>
          <w:color w:val="000000" w:themeColor="text1"/>
          <w:sz w:val="24"/>
        </w:rPr>
        <w:t xml:space="preserve">25. jūlijam </w:t>
      </w:r>
      <w:r w:rsidR="00D62A4B" w:rsidRPr="007461F6">
        <w:rPr>
          <w:rFonts w:ascii="Times New Roman" w:hAnsi="Times New Roman"/>
          <w:b/>
          <w:sz w:val="24"/>
        </w:rPr>
        <w:t>plkst.10:</w:t>
      </w:r>
      <w:r w:rsidR="00851B26" w:rsidRPr="007461F6">
        <w:rPr>
          <w:rFonts w:ascii="Times New Roman" w:hAnsi="Times New Roman"/>
          <w:b/>
          <w:sz w:val="24"/>
        </w:rPr>
        <w:t>0</w:t>
      </w:r>
      <w:r w:rsidRPr="007461F6">
        <w:rPr>
          <w:rFonts w:ascii="Times New Roman" w:hAnsi="Times New Roman"/>
          <w:b/>
          <w:sz w:val="24"/>
        </w:rPr>
        <w:t>0</w:t>
      </w:r>
      <w:r>
        <w:rPr>
          <w:rFonts w:ascii="Times New Roman" w:hAnsi="Times New Roman"/>
          <w:sz w:val="24"/>
        </w:rPr>
        <w:t xml:space="preserve"> </w:t>
      </w:r>
      <w:r w:rsidR="00E145D2">
        <w:rPr>
          <w:rFonts w:ascii="Times New Roman" w:hAnsi="Times New Roman"/>
          <w:sz w:val="24"/>
        </w:rPr>
        <w:t>Pāvilosta</w:t>
      </w:r>
      <w:r w:rsidR="006F6199">
        <w:rPr>
          <w:rFonts w:ascii="Times New Roman" w:hAnsi="Times New Roman"/>
          <w:sz w:val="24"/>
        </w:rPr>
        <w:t>s</w:t>
      </w:r>
      <w:r>
        <w:rPr>
          <w:rFonts w:ascii="Times New Roman" w:hAnsi="Times New Roman"/>
          <w:sz w:val="24"/>
        </w:rPr>
        <w:t xml:space="preserve"> novada </w:t>
      </w:r>
      <w:r w:rsidR="00B95493">
        <w:rPr>
          <w:rFonts w:ascii="Times New Roman" w:hAnsi="Times New Roman"/>
          <w:sz w:val="24"/>
        </w:rPr>
        <w:t>pašvaldībā</w:t>
      </w:r>
      <w:r>
        <w:rPr>
          <w:rFonts w:ascii="Times New Roman" w:hAnsi="Times New Roman"/>
          <w:sz w:val="24"/>
        </w:rPr>
        <w:t xml:space="preserve"> </w:t>
      </w:r>
      <w:r w:rsidR="00E145D2">
        <w:rPr>
          <w:rFonts w:ascii="Times New Roman" w:hAnsi="Times New Roman"/>
          <w:sz w:val="24"/>
        </w:rPr>
        <w:t>Dzintaru</w:t>
      </w:r>
      <w:r w:rsidR="00B95493">
        <w:rPr>
          <w:rFonts w:ascii="Times New Roman" w:hAnsi="Times New Roman"/>
          <w:sz w:val="24"/>
        </w:rPr>
        <w:t xml:space="preserve"> ielā 73</w:t>
      </w:r>
      <w:r>
        <w:rPr>
          <w:rFonts w:ascii="Times New Roman" w:hAnsi="Times New Roman"/>
          <w:sz w:val="24"/>
        </w:rPr>
        <w:t xml:space="preserve">, </w:t>
      </w:r>
      <w:r w:rsidR="00EB5A00">
        <w:rPr>
          <w:rFonts w:ascii="Times New Roman" w:hAnsi="Times New Roman"/>
          <w:sz w:val="24"/>
        </w:rPr>
        <w:t>Pāvilostā</w:t>
      </w:r>
      <w:r>
        <w:rPr>
          <w:rFonts w:ascii="Times New Roman" w:hAnsi="Times New Roman"/>
          <w:sz w:val="24"/>
        </w:rPr>
        <w:t>, piedāvājumus iesniedzot personīgi vai atsūtot pa pastu. Pasta sūtījumam jābūt saņemtam šajā punktā norādītajā adresē līdz šajā punktā minētajam termiņam. Iesniegtie piedāvājumi ir Pasūtītāja īpašums.</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55067" w:rsidRDefault="00F55067" w:rsidP="00F55067">
      <w:pPr>
        <w:pStyle w:val="Rindkopa"/>
      </w:pPr>
    </w:p>
    <w:p w:rsidR="00F55067" w:rsidRDefault="00F55067" w:rsidP="00F55067">
      <w:pPr>
        <w:pStyle w:val="Paragrfs"/>
        <w:rPr>
          <w:rFonts w:ascii="Times New Roman" w:hAnsi="Times New Roman"/>
          <w:sz w:val="24"/>
        </w:rPr>
      </w:pPr>
      <w:r w:rsidRPr="00257010">
        <w:rPr>
          <w:rFonts w:ascii="Times New Roman" w:hAnsi="Times New Roman"/>
          <w:sz w:val="24"/>
        </w:rPr>
        <w:t xml:space="preserve">Piedāvājumi tiks atvērti </w:t>
      </w:r>
      <w:r w:rsidR="00E145D2">
        <w:rPr>
          <w:rFonts w:ascii="Times New Roman" w:hAnsi="Times New Roman"/>
          <w:sz w:val="24"/>
        </w:rPr>
        <w:t>Pāvilosta</w:t>
      </w:r>
      <w:r w:rsidRPr="00257010">
        <w:rPr>
          <w:rFonts w:ascii="Times New Roman" w:hAnsi="Times New Roman"/>
          <w:sz w:val="24"/>
        </w:rPr>
        <w:t xml:space="preserve"> novada </w:t>
      </w:r>
      <w:r w:rsidR="00B95493">
        <w:rPr>
          <w:rFonts w:ascii="Times New Roman" w:hAnsi="Times New Roman"/>
          <w:sz w:val="24"/>
        </w:rPr>
        <w:t>pašvaldībā</w:t>
      </w:r>
      <w:r w:rsidRPr="00257010">
        <w:rPr>
          <w:rFonts w:ascii="Times New Roman" w:hAnsi="Times New Roman"/>
          <w:sz w:val="24"/>
        </w:rPr>
        <w:t xml:space="preserve"> sēžu zālē </w:t>
      </w:r>
      <w:r w:rsidR="00E145D2">
        <w:rPr>
          <w:rFonts w:ascii="Times New Roman" w:hAnsi="Times New Roman"/>
          <w:sz w:val="24"/>
        </w:rPr>
        <w:t>Dzintaru</w:t>
      </w:r>
      <w:r w:rsidRPr="00257010">
        <w:rPr>
          <w:rFonts w:ascii="Times New Roman" w:hAnsi="Times New Roman"/>
          <w:sz w:val="24"/>
        </w:rPr>
        <w:t xml:space="preserve"> </w:t>
      </w:r>
      <w:r w:rsidR="006F7C3A">
        <w:rPr>
          <w:rFonts w:ascii="Times New Roman" w:hAnsi="Times New Roman"/>
          <w:sz w:val="24"/>
        </w:rPr>
        <w:t>iela 73</w:t>
      </w:r>
      <w:r w:rsidRPr="00257010">
        <w:rPr>
          <w:rFonts w:ascii="Times New Roman" w:hAnsi="Times New Roman"/>
          <w:sz w:val="24"/>
        </w:rPr>
        <w:t xml:space="preserve">, </w:t>
      </w:r>
      <w:r w:rsidR="00EB5A00">
        <w:rPr>
          <w:rFonts w:ascii="Times New Roman" w:hAnsi="Times New Roman"/>
          <w:sz w:val="24"/>
        </w:rPr>
        <w:t>Pāvilostā</w:t>
      </w:r>
      <w:r w:rsidRPr="00257010">
        <w:rPr>
          <w:rFonts w:ascii="Times New Roman" w:hAnsi="Times New Roman"/>
          <w:sz w:val="24"/>
        </w:rPr>
        <w:t xml:space="preserve"> </w:t>
      </w:r>
      <w:r w:rsidR="0010014A" w:rsidRPr="00822131">
        <w:rPr>
          <w:rFonts w:ascii="Times New Roman" w:hAnsi="Times New Roman"/>
          <w:b/>
          <w:sz w:val="24"/>
        </w:rPr>
        <w:t>2017</w:t>
      </w:r>
      <w:r w:rsidR="00FA0C96" w:rsidRPr="00822131">
        <w:rPr>
          <w:rFonts w:ascii="Times New Roman" w:hAnsi="Times New Roman"/>
          <w:b/>
          <w:sz w:val="24"/>
        </w:rPr>
        <w:t xml:space="preserve">.gada </w:t>
      </w:r>
      <w:r w:rsidR="00F16B33" w:rsidRPr="00F16B33">
        <w:rPr>
          <w:rFonts w:ascii="Times New Roman" w:hAnsi="Times New Roman"/>
          <w:b/>
          <w:sz w:val="24"/>
        </w:rPr>
        <w:t>25</w:t>
      </w:r>
      <w:r w:rsidR="006F6199" w:rsidRPr="00F16B33">
        <w:rPr>
          <w:rFonts w:ascii="Times New Roman" w:hAnsi="Times New Roman"/>
          <w:b/>
          <w:sz w:val="24"/>
        </w:rPr>
        <w:t>.</w:t>
      </w:r>
      <w:r w:rsidR="00F16B33" w:rsidRPr="00F16B33">
        <w:rPr>
          <w:rFonts w:ascii="Times New Roman" w:hAnsi="Times New Roman"/>
          <w:b/>
          <w:sz w:val="24"/>
        </w:rPr>
        <w:t>jūlijā</w:t>
      </w:r>
      <w:r w:rsidR="00822131" w:rsidRPr="00F16B33">
        <w:rPr>
          <w:rFonts w:ascii="Times New Roman" w:hAnsi="Times New Roman"/>
          <w:b/>
          <w:sz w:val="24"/>
        </w:rPr>
        <w:t xml:space="preserve"> </w:t>
      </w:r>
      <w:r w:rsidR="001314BD" w:rsidRPr="00822131">
        <w:rPr>
          <w:rFonts w:ascii="Times New Roman" w:hAnsi="Times New Roman"/>
          <w:b/>
          <w:sz w:val="24"/>
        </w:rPr>
        <w:t>plkst. 10:</w:t>
      </w:r>
      <w:r w:rsidR="00851B26" w:rsidRPr="00822131">
        <w:rPr>
          <w:rFonts w:ascii="Times New Roman" w:hAnsi="Times New Roman"/>
          <w:b/>
          <w:sz w:val="24"/>
        </w:rPr>
        <w:t>0</w:t>
      </w:r>
      <w:r w:rsidRPr="00822131">
        <w:rPr>
          <w:rFonts w:ascii="Times New Roman" w:hAnsi="Times New Roman"/>
          <w:b/>
          <w:sz w:val="24"/>
        </w:rPr>
        <w:t>0</w:t>
      </w:r>
      <w:r w:rsidRPr="007461F6">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piedāvājumu atvēršanā uzrāda personu apliecinošu dokumentu, savukārt, pretendenta pārstāvis - personu apliecinošu dokumentu, kā arī dokumentu, kas apliecina tā tiesības pārstāvēt attiecīgo pretendentu.</w:t>
      </w:r>
    </w:p>
    <w:p w:rsidR="00F55067" w:rsidRDefault="00F55067" w:rsidP="00F55067">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F55067" w:rsidRDefault="00F55067" w:rsidP="00F55067">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55580B" w:rsidRPr="0055580B" w:rsidRDefault="0055580B" w:rsidP="0055580B">
      <w:pPr>
        <w:pStyle w:val="Rindkopa"/>
      </w:pPr>
    </w:p>
    <w:p w:rsidR="00F55067" w:rsidRDefault="00F55067" w:rsidP="00695470">
      <w:pPr>
        <w:pStyle w:val="Punkts"/>
        <w:numPr>
          <w:ilvl w:val="0"/>
          <w:numId w:val="0"/>
        </w:numPr>
        <w:tabs>
          <w:tab w:val="left" w:pos="720"/>
        </w:tabs>
      </w:pPr>
    </w:p>
    <w:p w:rsidR="00F55067" w:rsidRPr="00702CBB" w:rsidRDefault="00F55067" w:rsidP="00702CBB">
      <w:pPr>
        <w:pStyle w:val="Punkts"/>
        <w:rPr>
          <w:rFonts w:ascii="Times New Roman" w:hAnsi="Times New Roman"/>
          <w:sz w:val="24"/>
        </w:rPr>
      </w:pPr>
      <w:r w:rsidRPr="00702CBB">
        <w:rPr>
          <w:rFonts w:ascii="Times New Roman" w:hAnsi="Times New Roman"/>
          <w:iCs/>
          <w:sz w:val="24"/>
        </w:rPr>
        <w:t>Piedāvājuma noformējums</w:t>
      </w:r>
      <w:bookmarkEnd w:id="20"/>
      <w:bookmarkEnd w:id="21"/>
      <w:bookmarkEnd w:id="22"/>
    </w:p>
    <w:p w:rsidR="00F55067" w:rsidRPr="003628C2" w:rsidRDefault="00BE6E2E" w:rsidP="00F55067">
      <w:pPr>
        <w:pStyle w:val="Paragrfs"/>
        <w:rPr>
          <w:rFonts w:ascii="Times New Roman" w:hAnsi="Times New Roman"/>
          <w:sz w:val="24"/>
        </w:rPr>
      </w:pPr>
      <w:r w:rsidRPr="003628C2">
        <w:rPr>
          <w:rFonts w:ascii="Times New Roman" w:hAnsi="Times New Roman"/>
          <w:sz w:val="24"/>
        </w:rPr>
        <w:t>Piedāvājums sastāv no</w:t>
      </w:r>
      <w:r w:rsidR="00146D23">
        <w:rPr>
          <w:rFonts w:ascii="Times New Roman" w:hAnsi="Times New Roman"/>
          <w:sz w:val="24"/>
        </w:rPr>
        <w:t xml:space="preserve"> šādām 3 daļām</w:t>
      </w:r>
      <w:r w:rsidR="00F55067" w:rsidRPr="003628C2">
        <w:rPr>
          <w:rFonts w:ascii="Times New Roman" w:hAnsi="Times New Roman"/>
          <w:sz w:val="24"/>
        </w:rPr>
        <w:t>:</w:t>
      </w:r>
    </w:p>
    <w:p w:rsidR="00F55067" w:rsidRDefault="00F55067" w:rsidP="00903255">
      <w:pPr>
        <w:pStyle w:val="Rindkopa"/>
        <w:numPr>
          <w:ilvl w:val="0"/>
          <w:numId w:val="12"/>
        </w:numPr>
        <w:rPr>
          <w:rFonts w:ascii="Times New Roman" w:hAnsi="Times New Roman"/>
          <w:sz w:val="24"/>
        </w:rPr>
      </w:pPr>
      <w:r>
        <w:rPr>
          <w:rFonts w:ascii="Times New Roman" w:hAnsi="Times New Roman"/>
          <w:sz w:val="24"/>
        </w:rPr>
        <w:t>Pieteikuma dalībai iepirkuma procedūrā un Pretendenta atlases d</w:t>
      </w:r>
      <w:r w:rsidR="009C0DF9">
        <w:rPr>
          <w:rFonts w:ascii="Times New Roman" w:hAnsi="Times New Roman"/>
          <w:sz w:val="24"/>
        </w:rPr>
        <w:t>okument</w:t>
      </w:r>
      <w:r w:rsidR="00FB07FF">
        <w:rPr>
          <w:rFonts w:ascii="Times New Roman" w:hAnsi="Times New Roman"/>
          <w:sz w:val="24"/>
        </w:rPr>
        <w:t>iem (viens oriģināls un 1</w:t>
      </w:r>
      <w:r>
        <w:rPr>
          <w:rFonts w:ascii="Times New Roman" w:hAnsi="Times New Roman"/>
          <w:sz w:val="24"/>
        </w:rPr>
        <w:t xml:space="preserve"> kopija),</w:t>
      </w:r>
    </w:p>
    <w:p w:rsidR="00F55067" w:rsidRDefault="00F55067" w:rsidP="00903255">
      <w:pPr>
        <w:pStyle w:val="Rindkopa"/>
        <w:numPr>
          <w:ilvl w:val="0"/>
          <w:numId w:val="12"/>
        </w:numPr>
        <w:rPr>
          <w:rFonts w:ascii="Times New Roman" w:hAnsi="Times New Roman"/>
          <w:sz w:val="24"/>
        </w:rPr>
      </w:pPr>
      <w:r>
        <w:rPr>
          <w:rFonts w:ascii="Times New Roman" w:hAnsi="Times New Roman"/>
          <w:sz w:val="24"/>
        </w:rPr>
        <w:t>Tehniskā p</w:t>
      </w:r>
      <w:r w:rsidR="00FB07FF">
        <w:rPr>
          <w:rFonts w:ascii="Times New Roman" w:hAnsi="Times New Roman"/>
          <w:sz w:val="24"/>
        </w:rPr>
        <w:t>iedāvājuma</w:t>
      </w:r>
      <w:r w:rsidR="0039362D">
        <w:rPr>
          <w:rFonts w:ascii="Times New Roman" w:hAnsi="Times New Roman"/>
          <w:sz w:val="24"/>
        </w:rPr>
        <w:t>-</w:t>
      </w:r>
      <w:r w:rsidR="00FB07FF">
        <w:rPr>
          <w:rFonts w:ascii="Times New Roman" w:hAnsi="Times New Roman"/>
          <w:sz w:val="24"/>
        </w:rPr>
        <w:t xml:space="preserve"> (viens oriģināls un 1</w:t>
      </w:r>
      <w:r>
        <w:rPr>
          <w:rFonts w:ascii="Times New Roman" w:hAnsi="Times New Roman"/>
          <w:sz w:val="24"/>
        </w:rPr>
        <w:t xml:space="preserve"> kopija),</w:t>
      </w:r>
    </w:p>
    <w:p w:rsidR="00F55067" w:rsidRPr="00026989" w:rsidRDefault="00F55067" w:rsidP="00903255">
      <w:pPr>
        <w:pStyle w:val="Rindkopa"/>
        <w:numPr>
          <w:ilvl w:val="0"/>
          <w:numId w:val="12"/>
        </w:numPr>
        <w:rPr>
          <w:rFonts w:ascii="Times New Roman" w:hAnsi="Times New Roman"/>
          <w:color w:val="000000"/>
          <w:sz w:val="24"/>
        </w:rPr>
      </w:pPr>
      <w:r>
        <w:rPr>
          <w:rFonts w:ascii="Times New Roman" w:hAnsi="Times New Roman"/>
          <w:sz w:val="24"/>
        </w:rPr>
        <w:lastRenderedPageBreak/>
        <w:t>Finanšu piedāvāju</w:t>
      </w:r>
      <w:r w:rsidR="00C36E78">
        <w:rPr>
          <w:rFonts w:ascii="Times New Roman" w:hAnsi="Times New Roman"/>
          <w:sz w:val="24"/>
        </w:rPr>
        <w:t>ma</w:t>
      </w:r>
      <w:r w:rsidR="004E5C46">
        <w:rPr>
          <w:rFonts w:ascii="Times New Roman" w:hAnsi="Times New Roman"/>
          <w:sz w:val="24"/>
        </w:rPr>
        <w:t xml:space="preserve"> - </w:t>
      </w:r>
      <w:r w:rsidR="00FB07FF">
        <w:rPr>
          <w:rFonts w:ascii="Times New Roman" w:hAnsi="Times New Roman"/>
          <w:sz w:val="24"/>
        </w:rPr>
        <w:t>(viens oriģināls un 1</w:t>
      </w:r>
      <w:r w:rsidR="00C36E78">
        <w:rPr>
          <w:rFonts w:ascii="Times New Roman" w:hAnsi="Times New Roman"/>
          <w:sz w:val="24"/>
        </w:rPr>
        <w:t xml:space="preserve"> </w:t>
      </w:r>
      <w:r w:rsidR="00C36E78" w:rsidRPr="00026989">
        <w:rPr>
          <w:rFonts w:ascii="Times New Roman" w:hAnsi="Times New Roman"/>
          <w:color w:val="000000"/>
          <w:sz w:val="24"/>
        </w:rPr>
        <w:t>kopija</w:t>
      </w:r>
      <w:r w:rsidR="005E26CF">
        <w:rPr>
          <w:rFonts w:ascii="Times New Roman" w:hAnsi="Times New Roman"/>
          <w:color w:val="000000"/>
          <w:sz w:val="24"/>
        </w:rPr>
        <w:t>)</w:t>
      </w:r>
      <w:r w:rsidR="00FB07FF">
        <w:rPr>
          <w:rFonts w:ascii="Times New Roman" w:hAnsi="Times New Roman"/>
          <w:color w:val="000000"/>
          <w:sz w:val="24"/>
        </w:rPr>
        <w:t>.</w:t>
      </w: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Piedāvājuma lapas </w:t>
      </w:r>
      <w:r>
        <w:rPr>
          <w:rFonts w:ascii="Times New Roman" w:hAnsi="Times New Roman"/>
          <w:sz w:val="24"/>
        </w:rPr>
        <w:t xml:space="preserve"> numurē un caurauklo, piestiprina auklas galus pēdējā lappusē un apliecina caurauklojumu</w:t>
      </w:r>
      <w:r>
        <w:rPr>
          <w:rFonts w:ascii="Times New Roman" w:hAnsi="Times New Roman"/>
          <w:bCs/>
          <w:sz w:val="24"/>
        </w:rPr>
        <w:t>. Caurauklojuma apliecinājums ietver:</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Pretendenta vai tā pārstāvja parakstu un paraksta atšifrējumu,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F55067" w:rsidRDefault="00F55067" w:rsidP="00F55067">
      <w:pPr>
        <w:pStyle w:val="Punkts"/>
        <w:numPr>
          <w:ilvl w:val="0"/>
          <w:numId w:val="0"/>
        </w:numPr>
        <w:tabs>
          <w:tab w:val="left" w:pos="720"/>
        </w:tabs>
        <w:rPr>
          <w:rFonts w:ascii="Times New Roman" w:hAnsi="Times New Roman"/>
          <w:sz w:val="24"/>
        </w:rPr>
      </w:pPr>
    </w:p>
    <w:p w:rsidR="00BF790C" w:rsidRDefault="00BF790C" w:rsidP="00F55067">
      <w:pPr>
        <w:pStyle w:val="Paragrfs"/>
        <w:rPr>
          <w:rFonts w:ascii="Times New Roman" w:hAnsi="Times New Roman"/>
          <w:b/>
          <w:i/>
          <w:sz w:val="24"/>
        </w:rPr>
      </w:pPr>
      <w:r w:rsidRPr="00EC31F8">
        <w:rPr>
          <w:rFonts w:ascii="Times New Roman" w:hAnsi="Times New Roman"/>
          <w:bCs/>
          <w:sz w:val="24"/>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EC31F8">
        <w:rPr>
          <w:rFonts w:ascii="Times New Roman" w:hAnsi="Times New Roman"/>
          <w:b/>
          <w:i/>
          <w:sz w:val="24"/>
        </w:rPr>
        <w:t>Pretendents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BF790C" w:rsidRDefault="00BF790C" w:rsidP="00F55067">
      <w:pPr>
        <w:pStyle w:val="Paragrfs"/>
        <w:rPr>
          <w:rFonts w:ascii="Times New Roman" w:hAnsi="Times New Roman"/>
          <w:b/>
          <w:i/>
          <w:sz w:val="24"/>
        </w:rPr>
      </w:pPr>
      <w:r w:rsidRPr="00EC31F8">
        <w:rPr>
          <w:rFonts w:ascii="Times New Roman" w:hAnsi="Times New Roman"/>
          <w:sz w:val="24"/>
        </w:rPr>
        <w:t xml:space="preserve">Ja Pretendents iesniedz dokumentu kopijas, Pretendents tās apliecina.  </w:t>
      </w:r>
      <w:r w:rsidRPr="00EC31F8">
        <w:rPr>
          <w:rFonts w:ascii="Times New Roman" w:hAnsi="Times New Roman"/>
          <w:b/>
          <w:i/>
          <w:sz w:val="24"/>
        </w:rPr>
        <w:t>Pretendents ir tiesīgs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F55067" w:rsidRDefault="00F55067" w:rsidP="00F55067">
      <w:pPr>
        <w:pStyle w:val="Paragrfs"/>
        <w:rPr>
          <w:rFonts w:ascii="Times New Roman" w:hAnsi="Times New Roman"/>
          <w:sz w:val="24"/>
        </w:rPr>
      </w:pPr>
      <w:r>
        <w:rPr>
          <w:rFonts w:ascii="Times New Roman" w:hAnsi="Times New Roman"/>
          <w:sz w:val="24"/>
        </w:rPr>
        <w:t>Ja dokumenta kopija nav apliecināta atbilstoši 6.2.5.punkta prasībām, Pasūtītājs, ja tam rodas šaubas par iesniegtā dokumenta kopijas autentisku</w:t>
      </w:r>
      <w:r w:rsidR="008752CF">
        <w:rPr>
          <w:rFonts w:ascii="Times New Roman" w:hAnsi="Times New Roman"/>
          <w:sz w:val="24"/>
        </w:rPr>
        <w:t>mu, Publisko iepirkumu likuma 44</w:t>
      </w:r>
      <w:r>
        <w:rPr>
          <w:rFonts w:ascii="Times New Roman" w:hAnsi="Times New Roman"/>
          <w:sz w:val="24"/>
        </w:rPr>
        <w:t>.panta pi</w:t>
      </w:r>
      <w:r w:rsidR="008752CF">
        <w:rPr>
          <w:rFonts w:ascii="Times New Roman" w:hAnsi="Times New Roman"/>
          <w:sz w:val="24"/>
        </w:rPr>
        <w:t>rmās</w:t>
      </w:r>
      <w:r>
        <w:rPr>
          <w:rFonts w:ascii="Times New Roman" w:hAnsi="Times New Roman"/>
          <w:sz w:val="24"/>
        </w:rPr>
        <w:t xml:space="preserve"> daļas kārtībā var pieprasīt, lai Pretendents uzrāda dokumenta oriģinālu vai iesniedz apliecinātu dokumenta kopiju.</w:t>
      </w:r>
    </w:p>
    <w:p w:rsidR="00F55067" w:rsidRPr="00FB07FF" w:rsidRDefault="00F55067" w:rsidP="00FB07FF">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w:t>
      </w:r>
      <w:r w:rsidR="00FB07FF">
        <w:rPr>
          <w:rFonts w:ascii="Times New Roman" w:hAnsi="Times New Roman"/>
          <w:sz w:val="24"/>
        </w:rPr>
        <w:t xml:space="preserve">a daļu </w:t>
      </w:r>
      <w:proofErr w:type="spellStart"/>
      <w:r w:rsidR="00FB07FF">
        <w:rPr>
          <w:rFonts w:ascii="Times New Roman" w:hAnsi="Times New Roman"/>
          <w:sz w:val="24"/>
        </w:rPr>
        <w:t>caurauklojumus</w:t>
      </w:r>
      <w:proofErr w:type="spellEnd"/>
      <w:r w:rsidR="00FB07FF">
        <w:rPr>
          <w:rFonts w:ascii="Times New Roman" w:hAnsi="Times New Roman"/>
          <w:sz w:val="24"/>
        </w:rPr>
        <w:t xml:space="preserve"> apliecina</w:t>
      </w:r>
      <w:r w:rsidR="00FB07FF" w:rsidRPr="00FB07FF">
        <w:rPr>
          <w:rFonts w:ascii="Times New Roman" w:hAnsi="Times New Roman"/>
          <w:sz w:val="24"/>
        </w:rPr>
        <w:t xml:space="preserve"> </w:t>
      </w:r>
      <w:r w:rsidR="00FB07FF">
        <w:rPr>
          <w:rFonts w:ascii="Times New Roman" w:hAnsi="Times New Roman"/>
          <w:sz w:val="24"/>
        </w:rPr>
        <w:t>Pretendenta paraksta tiesīga amatpersona.</w:t>
      </w:r>
    </w:p>
    <w:p w:rsidR="00F55067" w:rsidRDefault="00F55067" w:rsidP="00F55067">
      <w:pPr>
        <w:pStyle w:val="Paragrfs"/>
        <w:rPr>
          <w:rFonts w:ascii="Times New Roman" w:hAnsi="Times New Roman"/>
          <w:sz w:val="24"/>
        </w:rPr>
      </w:pPr>
      <w:r>
        <w:rPr>
          <w:rFonts w:ascii="Times New Roman" w:hAnsi="Times New Roman"/>
          <w:sz w:val="24"/>
        </w:rPr>
        <w:t>Piedāvājumu iesniedz aizlīmētā ārējā iepakojumā, uz kura norāda:</w:t>
      </w:r>
    </w:p>
    <w:p w:rsidR="00F55067" w:rsidRDefault="00F55067" w:rsidP="00903255">
      <w:pPr>
        <w:pStyle w:val="Rindkopa"/>
        <w:numPr>
          <w:ilvl w:val="0"/>
          <w:numId w:val="13"/>
        </w:numPr>
        <w:rPr>
          <w:rFonts w:ascii="Times New Roman" w:hAnsi="Times New Roman"/>
          <w:sz w:val="24"/>
        </w:rPr>
      </w:pPr>
      <w:r>
        <w:rPr>
          <w:rFonts w:ascii="Times New Roman" w:hAnsi="Times New Roman"/>
          <w:sz w:val="24"/>
        </w:rPr>
        <w:t xml:space="preserve">Pasūtītāja nosaukumu,  </w:t>
      </w:r>
    </w:p>
    <w:p w:rsidR="00F55067" w:rsidRDefault="00F55067" w:rsidP="00903255">
      <w:pPr>
        <w:pStyle w:val="Rindkopa"/>
        <w:numPr>
          <w:ilvl w:val="0"/>
          <w:numId w:val="13"/>
        </w:numPr>
        <w:rPr>
          <w:rFonts w:ascii="Times New Roman" w:hAnsi="Times New Roman"/>
          <w:sz w:val="24"/>
        </w:rPr>
      </w:pPr>
      <w:r>
        <w:rPr>
          <w:rFonts w:ascii="Times New Roman" w:hAnsi="Times New Roman"/>
          <w:sz w:val="24"/>
        </w:rPr>
        <w:t xml:space="preserve">Pasūtītāja </w:t>
      </w:r>
      <w:r w:rsidR="00794302">
        <w:rPr>
          <w:rFonts w:ascii="Times New Roman" w:hAnsi="Times New Roman"/>
          <w:sz w:val="24"/>
        </w:rPr>
        <w:t>adresi</w:t>
      </w:r>
      <w:r>
        <w:rPr>
          <w:rFonts w:ascii="Times New Roman" w:hAnsi="Times New Roman"/>
          <w:sz w:val="24"/>
        </w:rPr>
        <w:t>,</w:t>
      </w:r>
    </w:p>
    <w:p w:rsidR="00F55067" w:rsidRDefault="00F55067" w:rsidP="00903255">
      <w:pPr>
        <w:pStyle w:val="Rindkopa"/>
        <w:numPr>
          <w:ilvl w:val="0"/>
          <w:numId w:val="13"/>
        </w:numPr>
        <w:rPr>
          <w:rFonts w:ascii="Times New Roman" w:hAnsi="Times New Roman"/>
          <w:sz w:val="24"/>
        </w:rPr>
      </w:pPr>
      <w:r>
        <w:rPr>
          <w:rFonts w:ascii="Times New Roman" w:hAnsi="Times New Roman"/>
          <w:sz w:val="24"/>
        </w:rPr>
        <w:t xml:space="preserve">Pretendenta nosaukumu, reģistrācijas numuru un adresi, </w:t>
      </w:r>
    </w:p>
    <w:p w:rsidR="00F55067" w:rsidRPr="00126A3A" w:rsidRDefault="004744DA" w:rsidP="00126A3A">
      <w:pPr>
        <w:jc w:val="center"/>
        <w:rPr>
          <w:b/>
          <w:bCs/>
        </w:rPr>
      </w:pPr>
      <w:r>
        <w:t xml:space="preserve">    </w:t>
      </w:r>
      <w:r w:rsidR="00F55067" w:rsidRPr="005C5B0F">
        <w:t>Pretendenta kontaktpersonas vārdu, uzvārdu, telefona un faksa numuru,</w:t>
      </w:r>
      <w:r w:rsidR="00C82213" w:rsidRPr="005C5B0F">
        <w:t xml:space="preserve"> </w:t>
      </w:r>
      <w:r w:rsidR="00F55067" w:rsidRPr="005C5B0F">
        <w:t xml:space="preserve">atzīmi </w:t>
      </w:r>
      <w:r w:rsidR="00F55067" w:rsidRPr="00482A4D">
        <w:rPr>
          <w:b/>
        </w:rPr>
        <w:t>”</w:t>
      </w:r>
      <w:r w:rsidR="00F55067" w:rsidRPr="00695470">
        <w:t xml:space="preserve">Piedāvājums </w:t>
      </w:r>
      <w:r w:rsidR="00695470" w:rsidRPr="00695470">
        <w:t xml:space="preserve">iepirkumam PIL 9. </w:t>
      </w:r>
      <w:r w:rsidR="00695470">
        <w:t>p</w:t>
      </w:r>
      <w:r w:rsidR="00695470" w:rsidRPr="00695470">
        <w:t xml:space="preserve">anta kārtībā </w:t>
      </w:r>
      <w:r w:rsidR="006B33AD" w:rsidRPr="004744DA">
        <w:rPr>
          <w:b/>
          <w:bCs/>
        </w:rPr>
        <w:t>“</w:t>
      </w:r>
      <w:r w:rsidR="00126A3A" w:rsidRPr="00126A3A">
        <w:rPr>
          <w:b/>
          <w:bCs/>
        </w:rPr>
        <w:t xml:space="preserve">“Interaktīvo risinājumu izstrāde un </w:t>
      </w:r>
      <w:r w:rsidR="00126A3A" w:rsidRPr="00801962">
        <w:rPr>
          <w:b/>
          <w:bCs/>
          <w:color w:val="000000" w:themeColor="text1"/>
        </w:rPr>
        <w:t xml:space="preserve">piegāde </w:t>
      </w:r>
      <w:r w:rsidR="00126A3A" w:rsidRPr="00126A3A">
        <w:rPr>
          <w:b/>
          <w:bCs/>
        </w:rPr>
        <w:t>Pāvilostas novadpētniecības muzejam</w:t>
      </w:r>
      <w:r w:rsidR="00126A3A" w:rsidRPr="00126A3A">
        <w:rPr>
          <w:b/>
          <w:bCs/>
          <w:iCs/>
        </w:rPr>
        <w:t xml:space="preserve">” </w:t>
      </w:r>
      <w:r>
        <w:rPr>
          <w:rFonts w:ascii="LKB Novarese" w:hAnsi="LKB Novarese"/>
        </w:rPr>
        <w:t xml:space="preserve">Eiropas Savienības </w:t>
      </w:r>
      <w:proofErr w:type="spellStart"/>
      <w:r>
        <w:rPr>
          <w:rFonts w:ascii="LKB Novarese" w:hAnsi="LKB Novarese"/>
        </w:rPr>
        <w:t>Interreg</w:t>
      </w:r>
      <w:proofErr w:type="spellEnd"/>
      <w:r>
        <w:rPr>
          <w:rFonts w:ascii="LKB Novarese" w:hAnsi="LKB Novarese"/>
        </w:rPr>
        <w:t xml:space="preserve"> V-A Latvija- Lietuva programmas 2014-</w:t>
      </w:r>
      <w:r w:rsidR="00801962">
        <w:rPr>
          <w:rFonts w:ascii="LKB Novarese" w:hAnsi="LKB Novarese"/>
        </w:rPr>
        <w:t xml:space="preserve"> </w:t>
      </w:r>
      <w:r>
        <w:rPr>
          <w:rFonts w:ascii="LKB Novarese" w:hAnsi="LKB Novarese"/>
        </w:rPr>
        <w:t>2020</w:t>
      </w:r>
      <w:r w:rsidR="00D820E5">
        <w:rPr>
          <w:rFonts w:ascii="LKB Novarese" w:hAnsi="LKB Novarese"/>
        </w:rPr>
        <w:t>.</w:t>
      </w:r>
      <w:r>
        <w:rPr>
          <w:rFonts w:ascii="LKB Novarese" w:hAnsi="LKB Novarese"/>
        </w:rPr>
        <w:t xml:space="preserve"> gadam </w:t>
      </w:r>
      <w:r>
        <w:rPr>
          <w:lang w:val="pt-BR"/>
        </w:rPr>
        <w:t xml:space="preserve">projekta </w:t>
      </w:r>
      <w:r>
        <w:rPr>
          <w:b/>
          <w:lang w:val="pt-BR"/>
        </w:rPr>
        <w:t>„Palanga. Pavilosta: Maritime inspired history””, projekta akronīms PPMIH</w:t>
      </w:r>
      <w:r>
        <w:rPr>
          <w:lang w:val="pt-BR"/>
        </w:rPr>
        <w:t xml:space="preserve">, </w:t>
      </w:r>
      <w:r>
        <w:rPr>
          <w:rFonts w:ascii="LKB Novarese" w:hAnsi="LKB Novarese"/>
          <w:b/>
        </w:rPr>
        <w:t>projekta Nr. LLI-173</w:t>
      </w:r>
      <w:r>
        <w:t xml:space="preserve"> </w:t>
      </w:r>
      <w:r w:rsidR="00482A4D" w:rsidRPr="00482A4D">
        <w:rPr>
          <w:b/>
          <w:bCs/>
          <w:iCs/>
        </w:rPr>
        <w:t xml:space="preserve">ietvaros </w:t>
      </w:r>
      <w:r w:rsidR="009F3B2E" w:rsidRPr="00257010">
        <w:t xml:space="preserve">(identifikācijas nr. </w:t>
      </w:r>
      <w:r w:rsidR="00B95493">
        <w:t>PNP</w:t>
      </w:r>
      <w:r w:rsidR="009F3B2E" w:rsidRPr="00EB0BF9">
        <w:t xml:space="preserve"> </w:t>
      </w:r>
      <w:r>
        <w:t>2017/</w:t>
      </w:r>
      <w:r w:rsidR="00801962" w:rsidRPr="00801962">
        <w:rPr>
          <w:color w:val="000000" w:themeColor="text1"/>
        </w:rPr>
        <w:t>18</w:t>
      </w:r>
      <w:r>
        <w:t>/LAT-LIT</w:t>
      </w:r>
      <w:r w:rsidR="000F57F2">
        <w:t xml:space="preserve"> </w:t>
      </w:r>
      <w:r>
        <w:t xml:space="preserve">) </w:t>
      </w:r>
      <w:r w:rsidR="00F55067" w:rsidRPr="00EB0BF9">
        <w:t xml:space="preserve">”Neatvērt </w:t>
      </w:r>
      <w:r w:rsidR="00F55067" w:rsidRPr="00822131">
        <w:t xml:space="preserve">līdz </w:t>
      </w:r>
      <w:r w:rsidR="0010014A" w:rsidRPr="00822131">
        <w:t>2017</w:t>
      </w:r>
      <w:r w:rsidR="00350699" w:rsidRPr="00822131">
        <w:t xml:space="preserve">.gada </w:t>
      </w:r>
      <w:r w:rsidR="00F16B33" w:rsidRPr="00F16B33">
        <w:t xml:space="preserve">25. jūlijam </w:t>
      </w:r>
      <w:r w:rsidR="001314BD" w:rsidRPr="00EB0BF9">
        <w:t>plkst. 10:</w:t>
      </w:r>
      <w:r w:rsidR="00851B26" w:rsidRPr="00EB0BF9">
        <w:t>0</w:t>
      </w:r>
      <w:r w:rsidR="00F55067" w:rsidRPr="00EB0BF9">
        <w:t>0”.</w:t>
      </w:r>
    </w:p>
    <w:p w:rsidR="00F55067" w:rsidRPr="005C5B0F" w:rsidRDefault="00F55067" w:rsidP="00F55067">
      <w:pPr>
        <w:pStyle w:val="Paragrfs"/>
        <w:rPr>
          <w:rFonts w:ascii="Times New Roman" w:hAnsi="Times New Roman"/>
          <w:sz w:val="24"/>
        </w:rPr>
      </w:pPr>
      <w:r w:rsidRPr="005C5B0F">
        <w:rPr>
          <w:rFonts w:ascii="Times New Roman" w:hAnsi="Times New Roman"/>
          <w:sz w:val="24"/>
        </w:rPr>
        <w:t>Piedāvājuma</w:t>
      </w:r>
      <w:r w:rsidR="00795A8F">
        <w:rPr>
          <w:rFonts w:ascii="Times New Roman" w:hAnsi="Times New Roman"/>
          <w:sz w:val="24"/>
        </w:rPr>
        <w:t xml:space="preserve"> iepakojumā ievieto piedāvājuma oriģinālu un </w:t>
      </w:r>
      <w:r w:rsidR="009C0DF9">
        <w:rPr>
          <w:rFonts w:ascii="Times New Roman" w:hAnsi="Times New Roman"/>
          <w:sz w:val="24"/>
        </w:rPr>
        <w:t>piedāvājuma kopijas</w:t>
      </w:r>
      <w:r w:rsidR="00795A8F">
        <w:rPr>
          <w:rFonts w:ascii="Times New Roman" w:hAnsi="Times New Roman"/>
          <w:sz w:val="24"/>
        </w:rPr>
        <w:t>,</w:t>
      </w:r>
      <w:r w:rsidRPr="005C5B0F">
        <w:rPr>
          <w:rFonts w:ascii="Times New Roman" w:hAnsi="Times New Roman"/>
          <w:sz w:val="24"/>
        </w:rPr>
        <w:t xml:space="preserve"> attiecīgi norāda:</w:t>
      </w:r>
    </w:p>
    <w:p w:rsidR="00F55067" w:rsidRPr="00F77F86" w:rsidRDefault="00F55067" w:rsidP="00126A3A">
      <w:pPr>
        <w:jc w:val="center"/>
        <w:rPr>
          <w:b/>
          <w:bCs/>
        </w:rPr>
      </w:pPr>
      <w:r w:rsidRPr="005C5B0F">
        <w:t>Pretendenta no</w:t>
      </w:r>
      <w:r w:rsidR="009110D8">
        <w:t xml:space="preserve">saukumu un reģistrācijas numuru, </w:t>
      </w:r>
      <w:r w:rsidRPr="005C5B0F">
        <w:t>atzīmi ”Piedāvājums</w:t>
      </w:r>
      <w:r w:rsidR="0055580B">
        <w:t xml:space="preserve"> iepirkumam PIL 9. panta kārtībā </w:t>
      </w:r>
      <w:r w:rsidR="004744DA" w:rsidRPr="00482A4D">
        <w:rPr>
          <w:b/>
        </w:rPr>
        <w:t xml:space="preserve">”Piedāvājums atklātam konkursam </w:t>
      </w:r>
      <w:r w:rsidR="004744DA" w:rsidRPr="004744DA">
        <w:rPr>
          <w:b/>
          <w:bCs/>
        </w:rPr>
        <w:t>“</w:t>
      </w:r>
      <w:r w:rsidR="00126A3A" w:rsidRPr="00126A3A">
        <w:rPr>
          <w:b/>
          <w:bCs/>
        </w:rPr>
        <w:t>“Interaktīvo risinājumu izstrāde un</w:t>
      </w:r>
      <w:r w:rsidR="00126A3A" w:rsidRPr="00126A3A">
        <w:rPr>
          <w:b/>
          <w:bCs/>
          <w:color w:val="000000" w:themeColor="text1"/>
        </w:rPr>
        <w:t xml:space="preserve"> piegāde </w:t>
      </w:r>
      <w:r w:rsidR="00126A3A" w:rsidRPr="00126A3A">
        <w:rPr>
          <w:b/>
          <w:bCs/>
        </w:rPr>
        <w:t>Pāvilostas novadpētniecības muzejam</w:t>
      </w:r>
      <w:r w:rsidR="00126A3A">
        <w:rPr>
          <w:b/>
          <w:bCs/>
          <w:iCs/>
        </w:rPr>
        <w:t>”</w:t>
      </w:r>
      <w:r w:rsidR="004744DA" w:rsidRPr="006B33AD">
        <w:rPr>
          <w:b/>
          <w:bCs/>
        </w:rPr>
        <w:t xml:space="preserve"> </w:t>
      </w:r>
      <w:r w:rsidR="004744DA">
        <w:rPr>
          <w:rFonts w:ascii="LKB Novarese" w:hAnsi="LKB Novarese"/>
        </w:rPr>
        <w:t xml:space="preserve">Eiropas Savienības </w:t>
      </w:r>
      <w:proofErr w:type="spellStart"/>
      <w:r w:rsidR="004744DA">
        <w:rPr>
          <w:rFonts w:ascii="LKB Novarese" w:hAnsi="LKB Novarese"/>
        </w:rPr>
        <w:t>Interreg</w:t>
      </w:r>
      <w:proofErr w:type="spellEnd"/>
      <w:r w:rsidR="004744DA">
        <w:rPr>
          <w:rFonts w:ascii="LKB Novarese" w:hAnsi="LKB Novarese"/>
        </w:rPr>
        <w:t xml:space="preserve"> V-A Latvija- Lietuva programmas 2014-2020</w:t>
      </w:r>
      <w:r w:rsidR="00D820E5">
        <w:rPr>
          <w:rFonts w:ascii="LKB Novarese" w:hAnsi="LKB Novarese"/>
        </w:rPr>
        <w:t>.</w:t>
      </w:r>
      <w:r w:rsidR="004744DA">
        <w:rPr>
          <w:rFonts w:ascii="LKB Novarese" w:hAnsi="LKB Novarese"/>
        </w:rPr>
        <w:t xml:space="preserve"> gadam </w:t>
      </w:r>
      <w:r w:rsidR="004744DA">
        <w:rPr>
          <w:lang w:val="pt-BR"/>
        </w:rPr>
        <w:t xml:space="preserve">projekta </w:t>
      </w:r>
      <w:r w:rsidR="004744DA">
        <w:rPr>
          <w:b/>
          <w:lang w:val="pt-BR"/>
        </w:rPr>
        <w:t>„Palanga. Pavilosta: Maritime inspired history””, projekta akronīms PPMIH</w:t>
      </w:r>
      <w:r w:rsidR="004744DA">
        <w:rPr>
          <w:lang w:val="pt-BR"/>
        </w:rPr>
        <w:t xml:space="preserve">, </w:t>
      </w:r>
      <w:r w:rsidR="004744DA">
        <w:rPr>
          <w:rFonts w:ascii="LKB Novarese" w:hAnsi="LKB Novarese"/>
          <w:b/>
        </w:rPr>
        <w:t>projekta Nr. LLI-173</w:t>
      </w:r>
      <w:r w:rsidR="004744DA">
        <w:t xml:space="preserve"> </w:t>
      </w:r>
      <w:r w:rsidR="004744DA" w:rsidRPr="00482A4D">
        <w:rPr>
          <w:b/>
          <w:bCs/>
          <w:iCs/>
        </w:rPr>
        <w:t xml:space="preserve">ietvaros </w:t>
      </w:r>
      <w:r w:rsidR="004744DA" w:rsidRPr="00257010">
        <w:t xml:space="preserve">(identifikācijas nr. </w:t>
      </w:r>
      <w:r w:rsidR="004744DA">
        <w:t>PNP</w:t>
      </w:r>
      <w:r w:rsidR="004744DA" w:rsidRPr="00EB0BF9">
        <w:t xml:space="preserve"> </w:t>
      </w:r>
      <w:r w:rsidR="004744DA">
        <w:t>2017/</w:t>
      </w:r>
      <w:r w:rsidR="00801962" w:rsidRPr="00801962">
        <w:t>18</w:t>
      </w:r>
      <w:r w:rsidR="009110D8">
        <w:t>/LAT-LIT ).</w:t>
      </w:r>
    </w:p>
    <w:p w:rsidR="009C0DF9" w:rsidRDefault="009110D8" w:rsidP="008752CF">
      <w:pPr>
        <w:pStyle w:val="Rindkopa"/>
        <w:ind w:left="1211"/>
        <w:rPr>
          <w:rFonts w:ascii="Times New Roman" w:hAnsi="Times New Roman"/>
          <w:sz w:val="24"/>
        </w:rPr>
      </w:pPr>
      <w:r>
        <w:rPr>
          <w:rFonts w:ascii="Times New Roman" w:hAnsi="Times New Roman"/>
          <w:sz w:val="24"/>
        </w:rPr>
        <w:t xml:space="preserve">Uz piedāvājuma eksemplāriem norāda </w:t>
      </w:r>
      <w:r w:rsidR="008752CF">
        <w:rPr>
          <w:rFonts w:ascii="Times New Roman" w:hAnsi="Times New Roman"/>
          <w:sz w:val="24"/>
        </w:rPr>
        <w:t>atzīmi “ORIĢINĀLS” vai “KOPIJA”.</w:t>
      </w:r>
    </w:p>
    <w:p w:rsidR="00F77F86" w:rsidRPr="00F77F86" w:rsidRDefault="00F77F86" w:rsidP="00F77F86">
      <w:pPr>
        <w:pStyle w:val="Punkts"/>
        <w:numPr>
          <w:ilvl w:val="0"/>
          <w:numId w:val="0"/>
        </w:numPr>
        <w:ind w:left="851"/>
      </w:pPr>
    </w:p>
    <w:p w:rsidR="00F55067" w:rsidRDefault="00F55067" w:rsidP="00F55067">
      <w:pPr>
        <w:pStyle w:val="Punkts"/>
        <w:rPr>
          <w:rFonts w:ascii="Times New Roman" w:hAnsi="Times New Roman"/>
          <w:sz w:val="24"/>
        </w:rPr>
      </w:pPr>
      <w:bookmarkStart w:id="23" w:name="_Toc197834084"/>
      <w:bookmarkStart w:id="24" w:name="_Toc197834085"/>
      <w:bookmarkStart w:id="25" w:name="_Toc134418278"/>
      <w:bookmarkStart w:id="26" w:name="_Toc134628683"/>
      <w:bookmarkStart w:id="27" w:name="_Toc295375946"/>
      <w:bookmarkEnd w:id="23"/>
      <w:bookmarkEnd w:id="24"/>
      <w:r>
        <w:rPr>
          <w:rFonts w:ascii="Times New Roman" w:hAnsi="Times New Roman"/>
          <w:sz w:val="24"/>
        </w:rPr>
        <w:t>Nosacījumi Pretendenta dalībai iepirkuma procedūrā</w:t>
      </w:r>
      <w:bookmarkEnd w:id="25"/>
      <w:bookmarkEnd w:id="26"/>
      <w:bookmarkEnd w:id="27"/>
    </w:p>
    <w:p w:rsidR="00FD324C" w:rsidRDefault="003306F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lastRenderedPageBreak/>
        <w:t>I</w:t>
      </w:r>
      <w:r w:rsidR="00EB1F38" w:rsidRPr="001B5E26">
        <w:rPr>
          <w:rFonts w:ascii="Times New Roman" w:hAnsi="Times New Roman"/>
          <w:sz w:val="24"/>
          <w:szCs w:val="24"/>
        </w:rPr>
        <w:t xml:space="preserve">zmantojot Ministru kabineta noteikto informācijas sistēmu, </w:t>
      </w:r>
      <w:r w:rsidRPr="001B5E26">
        <w:rPr>
          <w:rFonts w:ascii="Times New Roman" w:hAnsi="Times New Roman"/>
          <w:sz w:val="24"/>
          <w:szCs w:val="24"/>
        </w:rPr>
        <w:t xml:space="preserve">Pasūtītājs </w:t>
      </w:r>
      <w:r w:rsidR="00430A76">
        <w:rPr>
          <w:rFonts w:ascii="Times New Roman" w:hAnsi="Times New Roman"/>
          <w:sz w:val="24"/>
          <w:szCs w:val="24"/>
        </w:rPr>
        <w:t xml:space="preserve">42.panta kārtībā </w:t>
      </w:r>
      <w:r w:rsidR="00EB1F38" w:rsidRPr="001B5E26">
        <w:rPr>
          <w:rFonts w:ascii="Times New Roman" w:hAnsi="Times New Roman"/>
          <w:sz w:val="24"/>
          <w:szCs w:val="24"/>
        </w:rPr>
        <w:t xml:space="preserve">pārbauda, vai </w:t>
      </w:r>
      <w:r w:rsidRPr="001B5E26">
        <w:rPr>
          <w:rFonts w:ascii="Times New Roman" w:hAnsi="Times New Roman"/>
          <w:sz w:val="24"/>
          <w:szCs w:val="24"/>
        </w:rPr>
        <w:t xml:space="preserve">Latvijā reģistrēts vai pastāvīgi dzīvojošs </w:t>
      </w:r>
      <w:r w:rsidR="00EB1F38" w:rsidRPr="001B5E26">
        <w:rPr>
          <w:rFonts w:ascii="Times New Roman" w:hAnsi="Times New Roman"/>
          <w:sz w:val="24"/>
          <w:szCs w:val="24"/>
        </w:rPr>
        <w:t>pretendents  un/vai</w:t>
      </w:r>
      <w:r w:rsidR="00E93E81">
        <w:rPr>
          <w:rFonts w:ascii="Times New Roman" w:hAnsi="Times New Roman"/>
          <w:sz w:val="24"/>
          <w:szCs w:val="24"/>
        </w:rPr>
        <w:t xml:space="preserve"> </w:t>
      </w:r>
      <w:r w:rsidR="00F44CAA">
        <w:rPr>
          <w:rFonts w:ascii="Times New Roman" w:hAnsi="Times New Roman"/>
          <w:sz w:val="24"/>
          <w:szCs w:val="24"/>
        </w:rPr>
        <w:t>42.</w:t>
      </w:r>
      <w:r w:rsidR="00E93E81">
        <w:rPr>
          <w:rFonts w:ascii="Times New Roman" w:hAnsi="Times New Roman"/>
          <w:sz w:val="24"/>
          <w:szCs w:val="24"/>
        </w:rPr>
        <w:t xml:space="preserve">panta pirmās daļas </w:t>
      </w:r>
      <w:r w:rsidR="008752CF">
        <w:rPr>
          <w:rFonts w:ascii="Times New Roman" w:hAnsi="Times New Roman"/>
          <w:sz w:val="24"/>
          <w:szCs w:val="24"/>
        </w:rPr>
        <w:t>6</w:t>
      </w:r>
      <w:r w:rsidR="008D5375">
        <w:rPr>
          <w:rFonts w:ascii="Times New Roman" w:hAnsi="Times New Roman"/>
          <w:sz w:val="24"/>
          <w:szCs w:val="24"/>
        </w:rPr>
        <w:t>.</w:t>
      </w:r>
      <w:r w:rsidR="00E93E81">
        <w:rPr>
          <w:rFonts w:ascii="Times New Roman" w:hAnsi="Times New Roman"/>
          <w:sz w:val="24"/>
          <w:szCs w:val="24"/>
        </w:rPr>
        <w:t xml:space="preserve">, </w:t>
      </w:r>
      <w:r w:rsidR="008752CF">
        <w:rPr>
          <w:rFonts w:ascii="Times New Roman" w:hAnsi="Times New Roman"/>
          <w:sz w:val="24"/>
          <w:szCs w:val="24"/>
        </w:rPr>
        <w:t>7. un 8</w:t>
      </w:r>
      <w:r w:rsidR="006A2A56">
        <w:rPr>
          <w:rFonts w:ascii="Times New Roman" w:hAnsi="Times New Roman"/>
          <w:sz w:val="24"/>
          <w:szCs w:val="24"/>
        </w:rPr>
        <w:t>.punktā minētā persona</w:t>
      </w:r>
      <w:r w:rsidR="00EB1F38" w:rsidRPr="001B5E26">
        <w:rPr>
          <w:rFonts w:ascii="Times New Roman" w:hAnsi="Times New Roman"/>
          <w:sz w:val="24"/>
          <w:szCs w:val="24"/>
        </w:rPr>
        <w:t xml:space="preserve"> </w:t>
      </w:r>
      <w:r w:rsidRPr="001B5E26">
        <w:rPr>
          <w:rFonts w:ascii="Times New Roman" w:hAnsi="Times New Roman"/>
          <w:sz w:val="24"/>
          <w:szCs w:val="24"/>
        </w:rPr>
        <w:t>(ja attiecināms)</w:t>
      </w:r>
      <w:r w:rsidR="00EB1F38" w:rsidRPr="001B5E26">
        <w:rPr>
          <w:rFonts w:ascii="Times New Roman" w:hAnsi="Times New Roman"/>
          <w:sz w:val="24"/>
          <w:szCs w:val="24"/>
        </w:rPr>
        <w:t xml:space="preserve">, nav  izslēdzams dalības iepirkumā atbilstoši </w:t>
      </w:r>
      <w:r w:rsidR="000F57F2" w:rsidRPr="001B5E26">
        <w:rPr>
          <w:rFonts w:ascii="Times New Roman" w:hAnsi="Times New Roman"/>
          <w:sz w:val="24"/>
          <w:szCs w:val="24"/>
        </w:rPr>
        <w:t xml:space="preserve">Publisko iepirkumu likuma </w:t>
      </w:r>
      <w:r w:rsidR="0023354D">
        <w:rPr>
          <w:rFonts w:ascii="Times New Roman" w:hAnsi="Times New Roman"/>
          <w:sz w:val="24"/>
          <w:szCs w:val="24"/>
        </w:rPr>
        <w:t>42.</w:t>
      </w:r>
      <w:r w:rsidR="000F57F2" w:rsidRPr="001B5E26">
        <w:rPr>
          <w:rFonts w:ascii="Times New Roman" w:hAnsi="Times New Roman"/>
          <w:sz w:val="24"/>
          <w:szCs w:val="24"/>
        </w:rPr>
        <w:t xml:space="preserve"> panta </w:t>
      </w:r>
      <w:r w:rsidR="00EB1F38" w:rsidRPr="001B5E26">
        <w:rPr>
          <w:rFonts w:ascii="Times New Roman" w:hAnsi="Times New Roman"/>
          <w:sz w:val="24"/>
          <w:szCs w:val="24"/>
        </w:rPr>
        <w:t xml:space="preserve">noteikumiem. </w:t>
      </w:r>
    </w:p>
    <w:p w:rsidR="00EB0BF9" w:rsidRPr="001B5E26" w:rsidRDefault="00232AE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 xml:space="preserve">Lai pārbaudītu, vai uz ārvalstī reģistrētu  vai pastāvīgi dzīvojošu </w:t>
      </w:r>
      <w:r w:rsidR="003306F3" w:rsidRPr="001B5E26">
        <w:rPr>
          <w:rFonts w:ascii="Times New Roman" w:hAnsi="Times New Roman"/>
          <w:sz w:val="24"/>
          <w:szCs w:val="24"/>
        </w:rPr>
        <w:t xml:space="preserve">pretendentu vai </w:t>
      </w:r>
      <w:r w:rsidR="008932A7" w:rsidRPr="001B5E26">
        <w:rPr>
          <w:rFonts w:ascii="Times New Roman" w:hAnsi="Times New Roman"/>
          <w:sz w:val="24"/>
          <w:szCs w:val="24"/>
        </w:rPr>
        <w:t xml:space="preserve"> </w:t>
      </w:r>
      <w:r w:rsidR="003306F3" w:rsidRPr="001B5E26">
        <w:rPr>
          <w:rFonts w:ascii="Times New Roman" w:hAnsi="Times New Roman"/>
          <w:sz w:val="24"/>
          <w:szCs w:val="24"/>
        </w:rPr>
        <w:t>Publisko iepirkumu li</w:t>
      </w:r>
      <w:r w:rsidR="00E93E81">
        <w:rPr>
          <w:rFonts w:ascii="Times New Roman" w:hAnsi="Times New Roman"/>
          <w:sz w:val="24"/>
          <w:szCs w:val="24"/>
        </w:rPr>
        <w:t xml:space="preserve">kuma </w:t>
      </w:r>
      <w:r w:rsidR="00430A76">
        <w:rPr>
          <w:rFonts w:ascii="Times New Roman" w:hAnsi="Times New Roman"/>
          <w:sz w:val="24"/>
          <w:szCs w:val="24"/>
        </w:rPr>
        <w:t>42.</w:t>
      </w:r>
      <w:r w:rsidR="00E93E81">
        <w:rPr>
          <w:rFonts w:ascii="Times New Roman" w:hAnsi="Times New Roman"/>
          <w:sz w:val="24"/>
          <w:szCs w:val="24"/>
        </w:rPr>
        <w:t xml:space="preserve">panta pirmās daļas </w:t>
      </w:r>
      <w:r w:rsidR="008752CF">
        <w:rPr>
          <w:rFonts w:ascii="Times New Roman" w:hAnsi="Times New Roman"/>
          <w:sz w:val="24"/>
          <w:szCs w:val="24"/>
        </w:rPr>
        <w:t>6</w:t>
      </w:r>
      <w:r w:rsidR="008D5375">
        <w:rPr>
          <w:rFonts w:ascii="Times New Roman" w:hAnsi="Times New Roman"/>
          <w:sz w:val="24"/>
          <w:szCs w:val="24"/>
        </w:rPr>
        <w:t>.</w:t>
      </w:r>
      <w:r w:rsidR="00E93E81">
        <w:rPr>
          <w:rFonts w:ascii="Times New Roman" w:hAnsi="Times New Roman"/>
          <w:sz w:val="24"/>
          <w:szCs w:val="24"/>
        </w:rPr>
        <w:t xml:space="preserve">, </w:t>
      </w:r>
      <w:r w:rsidR="008752CF">
        <w:rPr>
          <w:rFonts w:ascii="Times New Roman" w:hAnsi="Times New Roman"/>
          <w:sz w:val="24"/>
          <w:szCs w:val="24"/>
        </w:rPr>
        <w:t>7. un 8</w:t>
      </w:r>
      <w:r w:rsidR="003306F3" w:rsidRPr="001B5E26">
        <w:rPr>
          <w:rFonts w:ascii="Times New Roman" w:hAnsi="Times New Roman"/>
          <w:sz w:val="24"/>
          <w:szCs w:val="24"/>
        </w:rPr>
        <w:t xml:space="preserve">.punktā minēto personu </w:t>
      </w:r>
      <w:r w:rsidR="00EA465C" w:rsidRPr="001B5E26">
        <w:rPr>
          <w:rFonts w:ascii="Times New Roman" w:hAnsi="Times New Roman"/>
          <w:sz w:val="24"/>
          <w:szCs w:val="24"/>
        </w:rPr>
        <w:t xml:space="preserve">nav attiecināmi </w:t>
      </w:r>
      <w:r w:rsidR="00430A76">
        <w:rPr>
          <w:rFonts w:ascii="Times New Roman" w:hAnsi="Times New Roman"/>
          <w:sz w:val="24"/>
          <w:szCs w:val="24"/>
        </w:rPr>
        <w:t>42.</w:t>
      </w:r>
      <w:r w:rsidR="00EA465C" w:rsidRPr="001B5E26">
        <w:rPr>
          <w:rFonts w:ascii="Times New Roman" w:hAnsi="Times New Roman"/>
          <w:sz w:val="24"/>
          <w:szCs w:val="24"/>
        </w:rPr>
        <w:t xml:space="preserve">panta pirmajā daļā noteiktie izslēgšanas nosacījumi, Pasūtītājs pieprasa, lai pretendents iesniedz attiecīgās kompetentās institūcijas izziņu, kas apliecina, ka uz pretendentu </w:t>
      </w:r>
      <w:r w:rsidR="008D5375" w:rsidRPr="008D5375">
        <w:rPr>
          <w:rFonts w:ascii="Times New Roman" w:hAnsi="Times New Roman"/>
          <w:sz w:val="24"/>
          <w:szCs w:val="24"/>
        </w:rPr>
        <w:t xml:space="preserve">vai  Publisko iepirkumu likuma </w:t>
      </w:r>
      <w:r w:rsidR="00430A76">
        <w:rPr>
          <w:rFonts w:ascii="Times New Roman" w:hAnsi="Times New Roman"/>
          <w:sz w:val="24"/>
          <w:szCs w:val="24"/>
        </w:rPr>
        <w:t>42.</w:t>
      </w:r>
      <w:r w:rsidR="008D5375" w:rsidRPr="008D5375">
        <w:rPr>
          <w:rFonts w:ascii="Times New Roman" w:hAnsi="Times New Roman"/>
          <w:sz w:val="24"/>
          <w:szCs w:val="24"/>
        </w:rPr>
        <w:t xml:space="preserve">panta pirmās daļas </w:t>
      </w:r>
      <w:r w:rsidR="008752CF">
        <w:rPr>
          <w:rFonts w:ascii="Times New Roman" w:hAnsi="Times New Roman"/>
          <w:sz w:val="24"/>
          <w:szCs w:val="24"/>
        </w:rPr>
        <w:t>6</w:t>
      </w:r>
      <w:r w:rsidR="008D5375">
        <w:rPr>
          <w:rFonts w:ascii="Times New Roman" w:hAnsi="Times New Roman"/>
          <w:sz w:val="24"/>
          <w:szCs w:val="24"/>
        </w:rPr>
        <w:t>.</w:t>
      </w:r>
      <w:r w:rsidR="008D5375" w:rsidRPr="008D5375">
        <w:rPr>
          <w:rFonts w:ascii="Times New Roman" w:hAnsi="Times New Roman"/>
          <w:sz w:val="24"/>
          <w:szCs w:val="24"/>
        </w:rPr>
        <w:t xml:space="preserve">, </w:t>
      </w:r>
      <w:r w:rsidR="008752CF">
        <w:rPr>
          <w:rFonts w:ascii="Times New Roman" w:hAnsi="Times New Roman"/>
          <w:sz w:val="24"/>
          <w:szCs w:val="24"/>
        </w:rPr>
        <w:t>7. un 8</w:t>
      </w:r>
      <w:r w:rsidR="008D5375" w:rsidRPr="008D5375">
        <w:rPr>
          <w:rFonts w:ascii="Times New Roman" w:hAnsi="Times New Roman"/>
          <w:sz w:val="24"/>
          <w:szCs w:val="24"/>
        </w:rPr>
        <w:t xml:space="preserve">.punktā minēto personu </w:t>
      </w:r>
      <w:r w:rsidR="00EA465C" w:rsidRPr="001B5E26">
        <w:rPr>
          <w:rFonts w:ascii="Times New Roman" w:hAnsi="Times New Roman"/>
          <w:sz w:val="24"/>
          <w:szCs w:val="24"/>
        </w:rPr>
        <w:t>neattiecas</w:t>
      </w:r>
      <w:r w:rsidR="00FD324C" w:rsidRPr="001B5E26">
        <w:rPr>
          <w:rFonts w:ascii="Times New Roman" w:hAnsi="Times New Roman"/>
          <w:sz w:val="24"/>
          <w:szCs w:val="24"/>
        </w:rPr>
        <w:t xml:space="preserve">  Publisko iepirkumu li</w:t>
      </w:r>
      <w:r w:rsidR="00FD324C">
        <w:rPr>
          <w:rFonts w:ascii="Times New Roman" w:hAnsi="Times New Roman"/>
          <w:sz w:val="24"/>
          <w:szCs w:val="24"/>
        </w:rPr>
        <w:t xml:space="preserve">kuma </w:t>
      </w:r>
      <w:r w:rsidR="00430A76">
        <w:rPr>
          <w:rFonts w:ascii="Times New Roman" w:hAnsi="Times New Roman"/>
          <w:sz w:val="24"/>
          <w:szCs w:val="24"/>
        </w:rPr>
        <w:t>42.</w:t>
      </w:r>
      <w:r w:rsidR="00FD324C">
        <w:rPr>
          <w:rFonts w:ascii="Times New Roman" w:hAnsi="Times New Roman"/>
          <w:sz w:val="24"/>
          <w:szCs w:val="24"/>
        </w:rPr>
        <w:t xml:space="preserve"> panta pirmās daļas </w:t>
      </w:r>
      <w:r w:rsidR="00EA465C" w:rsidRPr="001B5E26">
        <w:rPr>
          <w:rFonts w:ascii="Times New Roman" w:hAnsi="Times New Roman"/>
          <w:sz w:val="24"/>
          <w:szCs w:val="24"/>
        </w:rPr>
        <w:t>izslēgšanas nosacījumi.</w:t>
      </w:r>
      <w:r w:rsidR="00FD324C">
        <w:rPr>
          <w:rFonts w:ascii="Times New Roman" w:hAnsi="Times New Roman"/>
          <w:sz w:val="24"/>
          <w:szCs w:val="24"/>
        </w:rPr>
        <w:t xml:space="preserve"> Ja šādas izziņas netiek izdotas, tās var aizstāt  </w:t>
      </w:r>
      <w:r w:rsidR="00430A76">
        <w:rPr>
          <w:rFonts w:ascii="Times New Roman" w:hAnsi="Times New Roman"/>
          <w:sz w:val="24"/>
          <w:szCs w:val="24"/>
        </w:rPr>
        <w:t>42.</w:t>
      </w:r>
      <w:r w:rsidR="00FD324C" w:rsidRPr="001B5E26">
        <w:rPr>
          <w:rFonts w:ascii="Times New Roman" w:hAnsi="Times New Roman"/>
          <w:sz w:val="24"/>
          <w:szCs w:val="24"/>
        </w:rPr>
        <w:t>panta</w:t>
      </w:r>
      <w:r w:rsidR="00FD324C">
        <w:rPr>
          <w:rFonts w:ascii="Times New Roman" w:hAnsi="Times New Roman"/>
          <w:sz w:val="24"/>
          <w:szCs w:val="24"/>
        </w:rPr>
        <w:t xml:space="preserve"> 12. daļā noteiktajā kārtībā. </w:t>
      </w:r>
    </w:p>
    <w:p w:rsidR="001B5E26" w:rsidRDefault="001B5E26" w:rsidP="001B5E26">
      <w:pPr>
        <w:pStyle w:val="Balonteksts"/>
        <w:numPr>
          <w:ilvl w:val="1"/>
          <w:numId w:val="4"/>
        </w:numPr>
        <w:spacing w:after="120" w:line="100" w:lineRule="atLeast"/>
        <w:jc w:val="both"/>
        <w:rPr>
          <w:rFonts w:ascii="Times New Roman" w:hAnsi="Times New Roman"/>
          <w:sz w:val="24"/>
        </w:rPr>
      </w:pPr>
      <w:r w:rsidRPr="001B5E26">
        <w:rPr>
          <w:rFonts w:ascii="Times New Roman" w:hAnsi="Times New Roman"/>
          <w:sz w:val="24"/>
        </w:rPr>
        <w:t xml:space="preserve">Pasūtītājs izslēdz pretendentu no turpmākās dalības iepirkuma procedūrā, kā arī neizskata pretendenta piedāvājumu jebkurā no Publisko iepirkumu likuma </w:t>
      </w:r>
      <w:r w:rsidR="00430A76">
        <w:rPr>
          <w:rFonts w:ascii="Times New Roman" w:hAnsi="Times New Roman"/>
          <w:sz w:val="24"/>
        </w:rPr>
        <w:t>42.</w:t>
      </w:r>
      <w:r w:rsidRPr="001B5E26">
        <w:rPr>
          <w:rFonts w:ascii="Times New Roman" w:hAnsi="Times New Roman"/>
          <w:sz w:val="24"/>
        </w:rPr>
        <w:t xml:space="preserve"> panta (1) punktā minētajiem gadījumiem, izņemot </w:t>
      </w:r>
      <w:r w:rsidR="00430A76">
        <w:rPr>
          <w:rFonts w:ascii="Times New Roman" w:hAnsi="Times New Roman"/>
          <w:sz w:val="24"/>
        </w:rPr>
        <w:t>42.</w:t>
      </w:r>
      <w:r w:rsidR="00B4093A">
        <w:rPr>
          <w:rFonts w:ascii="Times New Roman" w:hAnsi="Times New Roman"/>
          <w:sz w:val="24"/>
        </w:rPr>
        <w:t>panta 3.daļā</w:t>
      </w:r>
      <w:r w:rsidRPr="001B5E26">
        <w:rPr>
          <w:rFonts w:ascii="Times New Roman" w:hAnsi="Times New Roman"/>
          <w:sz w:val="24"/>
        </w:rPr>
        <w:t xml:space="preserve"> minētos gadījumus.</w:t>
      </w:r>
    </w:p>
    <w:p w:rsidR="00F55067" w:rsidRDefault="006E0F59" w:rsidP="00903255">
      <w:pPr>
        <w:pStyle w:val="Punkts"/>
        <w:numPr>
          <w:ilvl w:val="0"/>
          <w:numId w:val="14"/>
        </w:numPr>
        <w:tabs>
          <w:tab w:val="left" w:pos="720"/>
        </w:tabs>
        <w:rPr>
          <w:rFonts w:ascii="Times New Roman" w:hAnsi="Times New Roman"/>
          <w:sz w:val="24"/>
        </w:rPr>
      </w:pPr>
      <w:bookmarkStart w:id="28" w:name="_Toc197834088"/>
      <w:bookmarkStart w:id="29" w:name="_Toc133912243"/>
      <w:bookmarkStart w:id="30" w:name="_Toc133912411"/>
      <w:bookmarkStart w:id="31" w:name="_Toc133912606"/>
      <w:bookmarkStart w:id="32" w:name="_Toc133912720"/>
      <w:bookmarkStart w:id="33" w:name="_Toc133912244"/>
      <w:bookmarkStart w:id="34" w:name="_Toc133912412"/>
      <w:bookmarkStart w:id="35" w:name="_Toc133912607"/>
      <w:bookmarkStart w:id="36" w:name="_Toc133912721"/>
      <w:bookmarkStart w:id="37" w:name="_Toc134418279"/>
      <w:bookmarkStart w:id="38" w:name="_Toc134628684"/>
      <w:bookmarkStart w:id="39" w:name="_Toc295375947"/>
      <w:bookmarkEnd w:id="28"/>
      <w:bookmarkEnd w:id="29"/>
      <w:bookmarkEnd w:id="30"/>
      <w:bookmarkEnd w:id="31"/>
      <w:bookmarkEnd w:id="32"/>
      <w:bookmarkEnd w:id="33"/>
      <w:bookmarkEnd w:id="34"/>
      <w:bookmarkEnd w:id="35"/>
      <w:bookmarkEnd w:id="36"/>
      <w:r>
        <w:rPr>
          <w:rFonts w:ascii="Times New Roman" w:hAnsi="Times New Roman"/>
          <w:sz w:val="24"/>
        </w:rPr>
        <w:t>Pretendentu</w:t>
      </w:r>
      <w:r w:rsidR="00F55067">
        <w:rPr>
          <w:rFonts w:ascii="Times New Roman" w:hAnsi="Times New Roman"/>
          <w:sz w:val="24"/>
        </w:rPr>
        <w:t xml:space="preserve"> </w:t>
      </w:r>
      <w:r>
        <w:rPr>
          <w:rFonts w:ascii="Times New Roman" w:hAnsi="Times New Roman"/>
          <w:sz w:val="24"/>
        </w:rPr>
        <w:t xml:space="preserve">atlases </w:t>
      </w:r>
      <w:r w:rsidR="00F55067">
        <w:rPr>
          <w:rFonts w:ascii="Times New Roman" w:hAnsi="Times New Roman"/>
          <w:sz w:val="24"/>
        </w:rPr>
        <w:t>prasības</w:t>
      </w:r>
      <w:bookmarkEnd w:id="37"/>
      <w:bookmarkEnd w:id="38"/>
      <w:bookmarkEnd w:id="39"/>
    </w:p>
    <w:p w:rsidR="00F55067" w:rsidRDefault="00F55067" w:rsidP="00F55067">
      <w:pPr>
        <w:pStyle w:val="Apakpunkts"/>
        <w:numPr>
          <w:ilvl w:val="0"/>
          <w:numId w:val="0"/>
        </w:numPr>
        <w:tabs>
          <w:tab w:val="left" w:pos="720"/>
        </w:tabs>
        <w:rPr>
          <w:rFonts w:ascii="Times New Roman" w:hAnsi="Times New Roman"/>
          <w:sz w:val="24"/>
        </w:rPr>
      </w:pPr>
    </w:p>
    <w:p w:rsidR="004744DA" w:rsidRDefault="00F55067" w:rsidP="00D920CC">
      <w:pPr>
        <w:pStyle w:val="Apakpunkts"/>
        <w:numPr>
          <w:ilvl w:val="1"/>
          <w:numId w:val="14"/>
        </w:numPr>
        <w:tabs>
          <w:tab w:val="left" w:pos="720"/>
        </w:tabs>
        <w:rPr>
          <w:rFonts w:ascii="Times New Roman" w:hAnsi="Times New Roman"/>
          <w:sz w:val="24"/>
        </w:rPr>
      </w:pPr>
      <w:bookmarkStart w:id="40" w:name="_Toc134418280"/>
      <w:bookmarkStart w:id="41" w:name="_Toc134628685"/>
      <w:r>
        <w:rPr>
          <w:rFonts w:ascii="Times New Roman" w:hAnsi="Times New Roman"/>
          <w:sz w:val="24"/>
        </w:rPr>
        <w:t>Prasības attiecībā uz Pretendenta atbilstību profesionālās darbības veikšanai</w:t>
      </w:r>
      <w:bookmarkEnd w:id="40"/>
      <w:bookmarkEnd w:id="41"/>
      <w:r w:rsidR="009110D8">
        <w:rPr>
          <w:rFonts w:ascii="Times New Roman" w:hAnsi="Times New Roman"/>
          <w:sz w:val="24"/>
        </w:rPr>
        <w:t>:</w:t>
      </w:r>
      <w:bookmarkStart w:id="42" w:name="_Pretendents_normatīvajos_tiesību_ak"/>
      <w:bookmarkEnd w:id="42"/>
    </w:p>
    <w:p w:rsidR="00D920CC" w:rsidRPr="00D920CC" w:rsidRDefault="00D920CC" w:rsidP="00D920CC">
      <w:pPr>
        <w:pStyle w:val="Apakpunkts"/>
        <w:numPr>
          <w:ilvl w:val="0"/>
          <w:numId w:val="0"/>
        </w:numPr>
        <w:tabs>
          <w:tab w:val="left" w:pos="720"/>
        </w:tabs>
        <w:ind w:left="611"/>
        <w:rPr>
          <w:rFonts w:ascii="Times New Roman" w:hAnsi="Times New Roman"/>
          <w:sz w:val="24"/>
        </w:rPr>
      </w:pPr>
    </w:p>
    <w:p w:rsidR="00D820E5" w:rsidRDefault="00D920CC" w:rsidP="00D820E5">
      <w:pPr>
        <w:pStyle w:val="Sarakstarindkopa"/>
        <w:spacing w:after="200" w:line="276" w:lineRule="auto"/>
        <w:ind w:left="540"/>
        <w:contextualSpacing/>
      </w:pPr>
      <w:r>
        <w:t>8.1.1</w:t>
      </w:r>
      <w:r w:rsidR="00D820E5">
        <w:t>.Pretendentam ir darba pieredze vismaz 5 gadi;</w:t>
      </w:r>
      <w:r w:rsidR="004744DA">
        <w:t xml:space="preserve"> </w:t>
      </w:r>
    </w:p>
    <w:p w:rsidR="00D820E5" w:rsidRDefault="00D820E5" w:rsidP="00D820E5">
      <w:pPr>
        <w:pStyle w:val="Sarakstarindkopa"/>
        <w:spacing w:after="200" w:line="276" w:lineRule="auto"/>
        <w:ind w:left="540"/>
        <w:contextualSpacing/>
      </w:pPr>
      <w:r>
        <w:t>8.1.2. Pretendentam ir starptautiska pieredze;</w:t>
      </w:r>
    </w:p>
    <w:p w:rsidR="00D820E5" w:rsidRDefault="00D820E5" w:rsidP="00D820E5">
      <w:pPr>
        <w:pStyle w:val="Sarakstarindkopa"/>
        <w:spacing w:after="200" w:line="276" w:lineRule="auto"/>
        <w:ind w:left="540"/>
        <w:contextualSpacing/>
      </w:pPr>
      <w:r>
        <w:t>8.1.3. Pretendentam ir pieredze realizējot pārrobežu projektus;</w:t>
      </w:r>
    </w:p>
    <w:p w:rsidR="00D820E5" w:rsidRDefault="00D820E5" w:rsidP="00D820E5">
      <w:pPr>
        <w:pStyle w:val="Sarakstarindkopa"/>
        <w:spacing w:after="200" w:line="276" w:lineRule="auto"/>
        <w:ind w:left="540"/>
        <w:contextualSpacing/>
      </w:pPr>
      <w:r>
        <w:t>8.1.4. Pretendentam ir darba pieredze ar pašvaldību un valsts institūciju pārstāvniecībām;</w:t>
      </w:r>
    </w:p>
    <w:p w:rsidR="00D820E5" w:rsidRDefault="00D820E5" w:rsidP="00D820E5">
      <w:pPr>
        <w:pStyle w:val="Sarakstarindkopa"/>
        <w:spacing w:after="200" w:line="276" w:lineRule="auto"/>
        <w:ind w:left="540"/>
        <w:contextualSpacing/>
      </w:pPr>
      <w:r>
        <w:t>8.1.5. Pretendents pēdējo 3 gadu laikā ir izstrādājis vismaz 5 projektus, kur skārienjūtīgs ekrāns ir viens no projekta elementiem;</w:t>
      </w:r>
    </w:p>
    <w:p w:rsidR="00D820E5" w:rsidRDefault="00D820E5" w:rsidP="00D820E5">
      <w:pPr>
        <w:pStyle w:val="Sarakstarindkopa"/>
        <w:spacing w:after="200" w:line="276" w:lineRule="auto"/>
        <w:ind w:left="540"/>
        <w:contextualSpacing/>
      </w:pPr>
      <w:r>
        <w:t>8.1.6. Pretendents ir izstrādājis vismaz 50 virtuālās 360</w:t>
      </w:r>
      <w:r w:rsidR="009C72DA">
        <w:t xml:space="preserve"> foto tūres projektus</w:t>
      </w:r>
      <w:r>
        <w:t>;</w:t>
      </w:r>
    </w:p>
    <w:p w:rsidR="00D820E5" w:rsidRDefault="00D820E5" w:rsidP="00D820E5">
      <w:pPr>
        <w:pStyle w:val="Sarakstarindkopa"/>
        <w:spacing w:after="200" w:line="276" w:lineRule="auto"/>
        <w:ind w:left="540"/>
        <w:contextualSpacing/>
      </w:pPr>
      <w:r>
        <w:t>8.1.7.</w:t>
      </w:r>
      <w:r w:rsidRPr="00D820E5">
        <w:t xml:space="preserve"> </w:t>
      </w:r>
      <w:r>
        <w:t>Pret</w:t>
      </w:r>
      <w:r w:rsidR="009C72DA">
        <w:t>endents ir izstrādājis vismaz 5</w:t>
      </w:r>
      <w:r>
        <w:t xml:space="preserve"> virtuālās realitātes aplikācijas un 360 grādu video;</w:t>
      </w:r>
    </w:p>
    <w:p w:rsidR="004744DA" w:rsidRDefault="004744DA" w:rsidP="004744DA">
      <w:pPr>
        <w:pStyle w:val="Sarakstarindkopa"/>
        <w:spacing w:after="200" w:line="276" w:lineRule="auto"/>
        <w:ind w:left="540"/>
        <w:contextualSpacing/>
      </w:pPr>
      <w:r>
        <w:t>8.1.8.</w:t>
      </w:r>
      <w:r w:rsidR="009C72DA">
        <w:t xml:space="preserve"> </w:t>
      </w:r>
      <w:r>
        <w:t>Pretendents iesniedz 5 atsauksmes par projektiem, kas saturējuši kādu no plānotā izstrādes projekta risinājumiem.</w:t>
      </w:r>
    </w:p>
    <w:p w:rsidR="004744DA" w:rsidRDefault="004744DA" w:rsidP="004744DA">
      <w:pPr>
        <w:pStyle w:val="Sarakstarindkopa"/>
        <w:spacing w:after="200" w:line="276" w:lineRule="auto"/>
        <w:ind w:left="540"/>
        <w:contextualSpacing/>
      </w:pPr>
    </w:p>
    <w:p w:rsidR="004744DA" w:rsidRPr="008304B2" w:rsidRDefault="004744DA" w:rsidP="00903255">
      <w:pPr>
        <w:pStyle w:val="Sarakstarindkopa"/>
        <w:numPr>
          <w:ilvl w:val="1"/>
          <w:numId w:val="14"/>
        </w:numPr>
        <w:spacing w:after="200" w:line="276" w:lineRule="auto"/>
        <w:contextualSpacing/>
      </w:pPr>
      <w:r w:rsidRPr="004744DA">
        <w:rPr>
          <w:b/>
        </w:rPr>
        <w:t xml:space="preserve">Pretendentam ir jānodrošina </w:t>
      </w:r>
      <w:r w:rsidR="00143D50">
        <w:rPr>
          <w:b/>
        </w:rPr>
        <w:t xml:space="preserve">sekojoši </w:t>
      </w:r>
      <w:r w:rsidRPr="004744DA">
        <w:rPr>
          <w:b/>
        </w:rPr>
        <w:t>speciālisti</w:t>
      </w:r>
      <w:r w:rsidR="00143D50">
        <w:rPr>
          <w:b/>
        </w:rPr>
        <w:t xml:space="preserve"> ar atbilstošu pieredzi</w:t>
      </w:r>
      <w:r w:rsidR="008304B2">
        <w:rPr>
          <w:b/>
        </w:rPr>
        <w:t xml:space="preserve"> </w:t>
      </w:r>
      <w:r w:rsidR="008304B2" w:rsidRPr="008304B2">
        <w:t>(piedāvājumam pievienot speciālistu CV)</w:t>
      </w:r>
      <w:r w:rsidRPr="008304B2">
        <w:t>:</w:t>
      </w:r>
    </w:p>
    <w:p w:rsidR="004744DA" w:rsidRPr="008304B2" w:rsidRDefault="004744DA" w:rsidP="004744DA">
      <w:pPr>
        <w:pStyle w:val="Sarakstarindkopa"/>
        <w:ind w:left="1440"/>
      </w:pPr>
    </w:p>
    <w:p w:rsidR="004744DA" w:rsidRDefault="004744DA" w:rsidP="004744DA">
      <w:pPr>
        <w:pStyle w:val="Sarakstarindkopa"/>
        <w:spacing w:after="200" w:line="276" w:lineRule="auto"/>
        <w:ind w:left="540"/>
        <w:contextualSpacing/>
      </w:pPr>
      <w:r>
        <w:t xml:space="preserve">8.2.1. </w:t>
      </w:r>
      <w:r w:rsidRPr="00143D50">
        <w:rPr>
          <w:u w:val="single"/>
        </w:rPr>
        <w:t>Grafiskais dizainers</w:t>
      </w:r>
      <w:r>
        <w:t>:</w:t>
      </w:r>
    </w:p>
    <w:p w:rsidR="004744DA" w:rsidRDefault="004744DA" w:rsidP="00903255">
      <w:pPr>
        <w:pStyle w:val="Sarakstarindkopa"/>
        <w:numPr>
          <w:ilvl w:val="3"/>
          <w:numId w:val="17"/>
        </w:numPr>
        <w:spacing w:after="200" w:line="276" w:lineRule="auto"/>
        <w:contextualSpacing/>
      </w:pPr>
      <w:r>
        <w:t>ir augstākā izglītība dizaina specialitātē</w:t>
      </w:r>
      <w:r w:rsidR="00143D50">
        <w:t>;</w:t>
      </w:r>
    </w:p>
    <w:p w:rsidR="004744DA" w:rsidRDefault="004744DA" w:rsidP="009C72DA">
      <w:pPr>
        <w:pStyle w:val="Sarakstarindkopa"/>
        <w:numPr>
          <w:ilvl w:val="3"/>
          <w:numId w:val="17"/>
        </w:numPr>
        <w:spacing w:after="200" w:line="276" w:lineRule="auto"/>
        <w:contextualSpacing/>
      </w:pPr>
      <w:r>
        <w:t>pieredze vismaz 5 (piecu) līdzīga apjoma mājas lapu izstrādē.</w:t>
      </w:r>
    </w:p>
    <w:p w:rsidR="004744DA" w:rsidRDefault="004744DA" w:rsidP="004744DA">
      <w:pPr>
        <w:pStyle w:val="Sarakstarindkopa"/>
        <w:spacing w:after="200" w:line="276" w:lineRule="auto"/>
        <w:contextualSpacing/>
      </w:pPr>
      <w:r>
        <w:t>8.2.2.</w:t>
      </w:r>
      <w:r w:rsidRPr="00143D50">
        <w:rPr>
          <w:u w:val="single"/>
        </w:rPr>
        <w:t>Sistēmas arhitekts</w:t>
      </w:r>
      <w:r>
        <w:t>:</w:t>
      </w:r>
    </w:p>
    <w:p w:rsidR="004744DA" w:rsidRDefault="004744DA" w:rsidP="00903255">
      <w:pPr>
        <w:pStyle w:val="Sarakstarindkopa"/>
        <w:numPr>
          <w:ilvl w:val="3"/>
          <w:numId w:val="18"/>
        </w:numPr>
        <w:spacing w:after="200" w:line="276" w:lineRule="auto"/>
        <w:contextualSpacing/>
      </w:pPr>
      <w:r>
        <w:t xml:space="preserve">ir augstākā izglītība informācijas tehnoloģijās, kas ietver </w:t>
      </w:r>
      <w:proofErr w:type="spellStart"/>
      <w:r>
        <w:t>sistēmarhitektūras</w:t>
      </w:r>
      <w:proofErr w:type="spellEnd"/>
      <w:r>
        <w:t xml:space="preserve"> zināšanas;</w:t>
      </w:r>
    </w:p>
    <w:p w:rsidR="004744DA" w:rsidRDefault="004744DA" w:rsidP="009C72DA">
      <w:pPr>
        <w:pStyle w:val="Sarakstarindkopa"/>
        <w:spacing w:after="200" w:line="276" w:lineRule="auto"/>
        <w:contextualSpacing/>
      </w:pPr>
      <w:r>
        <w:t xml:space="preserve">8.2.2.2.ir pieredze vismaz 3 (trīs) līdzīga apjoma satura </w:t>
      </w:r>
      <w:proofErr w:type="spellStart"/>
      <w:r>
        <w:t>sistēmarhitektūras</w:t>
      </w:r>
      <w:proofErr w:type="spellEnd"/>
      <w:r>
        <w:t xml:space="preserve"> izstrād</w:t>
      </w:r>
      <w:r w:rsidR="009C72DA">
        <w:t>ē</w:t>
      </w:r>
    </w:p>
    <w:p w:rsidR="004744DA" w:rsidRDefault="004744DA" w:rsidP="004744DA">
      <w:pPr>
        <w:pStyle w:val="Sarakstarindkopa"/>
        <w:spacing w:after="200" w:line="276" w:lineRule="auto"/>
        <w:contextualSpacing/>
      </w:pPr>
      <w:r>
        <w:t>8.2.3.</w:t>
      </w:r>
      <w:r w:rsidRPr="00143D50">
        <w:rPr>
          <w:u w:val="single"/>
        </w:rPr>
        <w:t>Galvenais programmētājs</w:t>
      </w:r>
      <w:r>
        <w:t>:</w:t>
      </w:r>
    </w:p>
    <w:p w:rsidR="004744DA" w:rsidRDefault="004744DA" w:rsidP="009C72DA">
      <w:pPr>
        <w:pStyle w:val="Sarakstarindkopa"/>
        <w:spacing w:after="200" w:line="276" w:lineRule="auto"/>
        <w:contextualSpacing/>
      </w:pPr>
      <w:r>
        <w:t>8.2.3.1.ir pieredze vismaz 3 (trīs) līdzīga apjoma satura programmēšanā uz tās pašas</w:t>
      </w:r>
      <w:r w:rsidR="009C72DA">
        <w:t xml:space="preserve"> </w:t>
      </w:r>
      <w:r w:rsidR="00093F0E">
        <w:t>sistēmas/tehnoloģijām.</w:t>
      </w:r>
    </w:p>
    <w:p w:rsidR="00096564" w:rsidRPr="006E0F59" w:rsidRDefault="004744DA" w:rsidP="006E0F59">
      <w:pPr>
        <w:pStyle w:val="Sarakstarindkopa"/>
        <w:spacing w:after="200" w:line="276" w:lineRule="auto"/>
        <w:contextualSpacing/>
      </w:pPr>
      <w:r>
        <w:lastRenderedPageBreak/>
        <w:t>8.2.4.</w:t>
      </w:r>
      <w:r w:rsidRPr="00143D50">
        <w:rPr>
          <w:u w:val="single"/>
        </w:rPr>
        <w:t>Programmētājs</w:t>
      </w:r>
      <w:r>
        <w:t xml:space="preserve"> - ir pieredze vismaz 3 (trīs) līdzīga apjoma satura programmēšanā uz tās pašas sistēmas/</w:t>
      </w:r>
      <w:r w:rsidR="00093F0E">
        <w:t>tehnoloģijām.</w:t>
      </w:r>
    </w:p>
    <w:p w:rsidR="00F55067" w:rsidRDefault="00F55067" w:rsidP="00903255">
      <w:pPr>
        <w:pStyle w:val="Apakpunkts"/>
        <w:numPr>
          <w:ilvl w:val="1"/>
          <w:numId w:val="18"/>
        </w:numPr>
        <w:tabs>
          <w:tab w:val="left" w:pos="720"/>
        </w:tabs>
        <w:rPr>
          <w:rFonts w:ascii="Times New Roman" w:hAnsi="Times New Roman"/>
          <w:sz w:val="24"/>
        </w:rPr>
      </w:pPr>
      <w:bookmarkStart w:id="43" w:name="_Toc134418281"/>
      <w:bookmarkStart w:id="44" w:name="_Toc134628686"/>
      <w:r>
        <w:rPr>
          <w:rFonts w:ascii="Times New Roman" w:hAnsi="Times New Roman"/>
          <w:sz w:val="24"/>
        </w:rPr>
        <w:t>Prasības attiecībā uz Pretendenta saimniecisko un finansiālo stāvokli</w:t>
      </w:r>
      <w:bookmarkEnd w:id="43"/>
      <w:bookmarkEnd w:id="44"/>
    </w:p>
    <w:p w:rsidR="00233BBB" w:rsidRDefault="00233BBB" w:rsidP="00233BBB">
      <w:pPr>
        <w:pStyle w:val="Apakpunkts"/>
        <w:numPr>
          <w:ilvl w:val="0"/>
          <w:numId w:val="0"/>
        </w:numPr>
        <w:tabs>
          <w:tab w:val="left" w:pos="720"/>
        </w:tabs>
        <w:ind w:left="824"/>
        <w:rPr>
          <w:rFonts w:ascii="Times New Roman" w:hAnsi="Times New Roman"/>
          <w:sz w:val="24"/>
        </w:rPr>
      </w:pPr>
    </w:p>
    <w:p w:rsidR="00F55067" w:rsidRDefault="00233BBB" w:rsidP="00830B13">
      <w:pPr>
        <w:pStyle w:val="Paragrfs"/>
        <w:numPr>
          <w:ilvl w:val="0"/>
          <w:numId w:val="0"/>
        </w:numPr>
        <w:tabs>
          <w:tab w:val="left" w:pos="720"/>
        </w:tabs>
        <w:ind w:left="851" w:hanging="851"/>
        <w:rPr>
          <w:rFonts w:ascii="Times New Roman" w:hAnsi="Times New Roman"/>
          <w:sz w:val="24"/>
        </w:rPr>
      </w:pPr>
      <w:r>
        <w:rPr>
          <w:rFonts w:ascii="Times New Roman" w:hAnsi="Times New Roman"/>
          <w:sz w:val="24"/>
        </w:rPr>
        <w:t xml:space="preserve">                </w:t>
      </w:r>
      <w:r w:rsidR="00F55067">
        <w:rPr>
          <w:rFonts w:ascii="Times New Roman" w:hAnsi="Times New Roman"/>
          <w:sz w:val="24"/>
        </w:rPr>
        <w:t xml:space="preserve">Pretendenta </w:t>
      </w:r>
      <w:r w:rsidR="00BE6E2E">
        <w:rPr>
          <w:rFonts w:ascii="Times New Roman" w:hAnsi="Times New Roman"/>
          <w:sz w:val="24"/>
        </w:rPr>
        <w:t xml:space="preserve">vidējam </w:t>
      </w:r>
      <w:r w:rsidR="00F55067">
        <w:rPr>
          <w:rFonts w:ascii="Times New Roman" w:hAnsi="Times New Roman"/>
          <w:sz w:val="24"/>
        </w:rPr>
        <w:t xml:space="preserve">finanšu </w:t>
      </w:r>
      <w:r w:rsidR="00F55067" w:rsidRPr="00795A8F">
        <w:rPr>
          <w:rFonts w:ascii="Times New Roman" w:hAnsi="Times New Roman"/>
          <w:sz w:val="24"/>
        </w:rPr>
        <w:t xml:space="preserve">apgrozījumam </w:t>
      </w:r>
      <w:r w:rsidR="00A779E3">
        <w:rPr>
          <w:rFonts w:ascii="Times New Roman" w:hAnsi="Times New Roman"/>
          <w:sz w:val="24"/>
        </w:rPr>
        <w:t>(par 2014., 2015. un 2016</w:t>
      </w:r>
      <w:r w:rsidR="005E206B" w:rsidRPr="00795A8F">
        <w:rPr>
          <w:rFonts w:ascii="Times New Roman" w:hAnsi="Times New Roman"/>
          <w:sz w:val="24"/>
        </w:rPr>
        <w:t xml:space="preserve">.) </w:t>
      </w:r>
      <w:r w:rsidR="00F55067" w:rsidRPr="00795A8F">
        <w:rPr>
          <w:rFonts w:ascii="Times New Roman" w:hAnsi="Times New Roman"/>
          <w:sz w:val="24"/>
        </w:rPr>
        <w:t>jāb</w:t>
      </w:r>
      <w:r w:rsidR="00F55067">
        <w:rPr>
          <w:rFonts w:ascii="Times New Roman" w:hAnsi="Times New Roman"/>
          <w:sz w:val="24"/>
        </w:rPr>
        <w:t xml:space="preserve">ūt </w:t>
      </w:r>
      <w:r w:rsidR="00F55067" w:rsidRPr="0059170B">
        <w:rPr>
          <w:rFonts w:ascii="Times New Roman" w:hAnsi="Times New Roman"/>
          <w:sz w:val="24"/>
        </w:rPr>
        <w:t xml:space="preserve">vismaz </w:t>
      </w:r>
      <w:r w:rsidR="00AC028A" w:rsidRPr="0059170B">
        <w:rPr>
          <w:rFonts w:ascii="Times New Roman" w:hAnsi="Times New Roman"/>
          <w:sz w:val="24"/>
        </w:rPr>
        <w:t>2</w:t>
      </w:r>
      <w:r w:rsidR="000A6E86">
        <w:rPr>
          <w:rFonts w:ascii="Times New Roman" w:hAnsi="Times New Roman"/>
          <w:sz w:val="24"/>
        </w:rPr>
        <w:t xml:space="preserve"> </w:t>
      </w:r>
      <w:r w:rsidR="00F55067">
        <w:rPr>
          <w:rFonts w:ascii="Times New Roman" w:hAnsi="Times New Roman"/>
          <w:sz w:val="24"/>
        </w:rPr>
        <w:t>(</w:t>
      </w:r>
      <w:r w:rsidR="00AC028A">
        <w:rPr>
          <w:rFonts w:ascii="Times New Roman" w:hAnsi="Times New Roman"/>
          <w:sz w:val="24"/>
        </w:rPr>
        <w:t>divas</w:t>
      </w:r>
      <w:r w:rsidR="00F55067">
        <w:rPr>
          <w:rFonts w:ascii="Times New Roman" w:hAnsi="Times New Roman"/>
          <w:sz w:val="24"/>
        </w:rPr>
        <w:t>) reizes lielākam par piedāvāto līgumcenu, neieskaitot PVN.</w:t>
      </w:r>
      <w:r w:rsidR="00817BCB">
        <w:rPr>
          <w:rFonts w:ascii="Times New Roman" w:hAnsi="Times New Roman"/>
          <w:sz w:val="24"/>
        </w:rPr>
        <w:t xml:space="preserve"> </w:t>
      </w:r>
      <w:r w:rsidR="00603F67" w:rsidRPr="00603F67">
        <w:rPr>
          <w:rFonts w:ascii="Times New Roman" w:hAnsi="Times New Roman"/>
          <w:sz w:val="24"/>
        </w:rPr>
        <w:t xml:space="preserve">(Pretendenta, kura darbības ilgums ir mazāks nekā 3 gadi, finanšu apgrozījumam </w:t>
      </w:r>
      <w:proofErr w:type="spellStart"/>
      <w:r w:rsidR="00126A3A" w:rsidRPr="00126A3A">
        <w:rPr>
          <w:rFonts w:ascii="Times New Roman" w:hAnsi="Times New Roman"/>
          <w:sz w:val="24"/>
        </w:rPr>
        <w:t>vizualizāciju</w:t>
      </w:r>
      <w:proofErr w:type="spellEnd"/>
      <w:r w:rsidR="00126A3A">
        <w:rPr>
          <w:rFonts w:ascii="Times New Roman" w:hAnsi="Times New Roman"/>
          <w:color w:val="FF0000"/>
          <w:sz w:val="24"/>
        </w:rPr>
        <w:t xml:space="preserve"> </w:t>
      </w:r>
      <w:r w:rsidR="008304B2" w:rsidRPr="008304B2">
        <w:rPr>
          <w:rFonts w:ascii="Times New Roman" w:hAnsi="Times New Roman"/>
          <w:color w:val="000000" w:themeColor="text1"/>
          <w:sz w:val="24"/>
        </w:rPr>
        <w:t xml:space="preserve">izstrādes </w:t>
      </w:r>
      <w:r w:rsidR="00603F67" w:rsidRPr="00603F67">
        <w:rPr>
          <w:rFonts w:ascii="Times New Roman" w:hAnsi="Times New Roman"/>
          <w:sz w:val="24"/>
        </w:rPr>
        <w:t xml:space="preserve">jomā par faktisko </w:t>
      </w:r>
      <w:r w:rsidR="00AC028A">
        <w:rPr>
          <w:rFonts w:ascii="Times New Roman" w:hAnsi="Times New Roman"/>
          <w:sz w:val="24"/>
        </w:rPr>
        <w:t xml:space="preserve">darbības laiku ir jābūt </w:t>
      </w:r>
      <w:r w:rsidR="00AC028A" w:rsidRPr="0059170B">
        <w:rPr>
          <w:rFonts w:ascii="Times New Roman" w:hAnsi="Times New Roman"/>
          <w:sz w:val="24"/>
        </w:rPr>
        <w:t>vismaz 2 (</w:t>
      </w:r>
      <w:r w:rsidR="00AC028A">
        <w:rPr>
          <w:rFonts w:ascii="Times New Roman" w:hAnsi="Times New Roman"/>
          <w:sz w:val="24"/>
        </w:rPr>
        <w:t>divas</w:t>
      </w:r>
      <w:r w:rsidR="00603F67" w:rsidRPr="00603F67">
        <w:rPr>
          <w:rFonts w:ascii="Times New Roman" w:hAnsi="Times New Roman"/>
          <w:sz w:val="24"/>
        </w:rPr>
        <w:t>) reizes lielākam par piedāvā</w:t>
      </w:r>
      <w:r w:rsidR="00830B13">
        <w:rPr>
          <w:rFonts w:ascii="Times New Roman" w:hAnsi="Times New Roman"/>
          <w:sz w:val="24"/>
        </w:rPr>
        <w:t>to līgumcenu, neieskaitot PVN).</w:t>
      </w:r>
    </w:p>
    <w:p w:rsidR="004A6D44" w:rsidRPr="00E47D65" w:rsidRDefault="004A6D44" w:rsidP="00E47D65">
      <w:pPr>
        <w:pStyle w:val="Apakpunkts"/>
        <w:numPr>
          <w:ilvl w:val="0"/>
          <w:numId w:val="0"/>
        </w:numPr>
        <w:ind w:left="1277"/>
      </w:pPr>
    </w:p>
    <w:p w:rsidR="00F55067" w:rsidRDefault="00F55067" w:rsidP="00903255">
      <w:pPr>
        <w:pStyle w:val="Punkts"/>
        <w:numPr>
          <w:ilvl w:val="0"/>
          <w:numId w:val="15"/>
        </w:numPr>
        <w:tabs>
          <w:tab w:val="left" w:pos="720"/>
        </w:tabs>
        <w:rPr>
          <w:rFonts w:ascii="Times New Roman" w:hAnsi="Times New Roman"/>
          <w:sz w:val="24"/>
        </w:rPr>
      </w:pPr>
      <w:bookmarkStart w:id="45" w:name="_Toc61422139"/>
      <w:bookmarkStart w:id="46" w:name="_Toc134628688"/>
      <w:bookmarkStart w:id="47" w:name="_Toc295375948"/>
      <w:r>
        <w:rPr>
          <w:rFonts w:ascii="Times New Roman" w:hAnsi="Times New Roman"/>
          <w:sz w:val="24"/>
        </w:rPr>
        <w:t>Iesniedzamie dokumenti</w:t>
      </w:r>
      <w:bookmarkEnd w:id="45"/>
      <w:bookmarkEnd w:id="46"/>
      <w:bookmarkEnd w:id="47"/>
    </w:p>
    <w:p w:rsidR="00F55067" w:rsidRDefault="00E31D31" w:rsidP="00F55067">
      <w:pPr>
        <w:pStyle w:val="Rindkopa"/>
        <w:rPr>
          <w:rFonts w:ascii="Times New Roman" w:hAnsi="Times New Roman"/>
          <w:sz w:val="24"/>
        </w:rPr>
      </w:pPr>
      <w:r>
        <w:rPr>
          <w:rFonts w:ascii="Times New Roman" w:hAnsi="Times New Roman"/>
          <w:sz w:val="24"/>
        </w:rPr>
        <w:t xml:space="preserve">Pieteikums </w:t>
      </w:r>
      <w:r w:rsidR="006B42C0">
        <w:rPr>
          <w:rFonts w:ascii="Times New Roman" w:hAnsi="Times New Roman"/>
          <w:sz w:val="24"/>
        </w:rPr>
        <w:t xml:space="preserve">par piedalīšanos iepirkumā </w:t>
      </w:r>
      <w:r>
        <w:rPr>
          <w:rFonts w:ascii="Times New Roman" w:hAnsi="Times New Roman"/>
          <w:sz w:val="24"/>
        </w:rPr>
        <w:t xml:space="preserve">atbilstoši piedāvājuma </w:t>
      </w:r>
      <w:r w:rsidR="006B42C0">
        <w:rPr>
          <w:rFonts w:ascii="Times New Roman" w:hAnsi="Times New Roman"/>
          <w:sz w:val="24"/>
        </w:rPr>
        <w:t>formai</w:t>
      </w:r>
      <w:r w:rsidR="00F55067">
        <w:rPr>
          <w:rFonts w:ascii="Times New Roman" w:hAnsi="Times New Roman"/>
          <w:sz w:val="24"/>
        </w:rPr>
        <w:t xml:space="preserve">. </w:t>
      </w:r>
    </w:p>
    <w:p w:rsidR="00F55067" w:rsidRDefault="00F55067" w:rsidP="00A52B31">
      <w:pPr>
        <w:pStyle w:val="Punkts"/>
        <w:numPr>
          <w:ilvl w:val="0"/>
          <w:numId w:val="0"/>
        </w:numPr>
        <w:tabs>
          <w:tab w:val="left" w:pos="720"/>
        </w:tabs>
      </w:pPr>
    </w:p>
    <w:p w:rsidR="009110D8" w:rsidRPr="00A52B31" w:rsidRDefault="00F55067" w:rsidP="00903255">
      <w:pPr>
        <w:pStyle w:val="Punkts"/>
        <w:numPr>
          <w:ilvl w:val="0"/>
          <w:numId w:val="15"/>
        </w:numPr>
        <w:tabs>
          <w:tab w:val="left" w:pos="720"/>
        </w:tabs>
        <w:rPr>
          <w:rFonts w:ascii="Times New Roman" w:hAnsi="Times New Roman"/>
          <w:sz w:val="24"/>
        </w:rPr>
      </w:pPr>
      <w:bookmarkStart w:id="48" w:name="_Toc197834098"/>
      <w:bookmarkStart w:id="49" w:name="_Toc61422141"/>
      <w:bookmarkStart w:id="50" w:name="_Toc134628692"/>
      <w:bookmarkStart w:id="51" w:name="_Toc295375950"/>
      <w:bookmarkEnd w:id="48"/>
      <w:r>
        <w:rPr>
          <w:rFonts w:ascii="Times New Roman" w:hAnsi="Times New Roman"/>
          <w:sz w:val="24"/>
        </w:rPr>
        <w:t>Tehniskais piedāvājums</w:t>
      </w:r>
      <w:bookmarkEnd w:id="49"/>
      <w:bookmarkEnd w:id="50"/>
      <w:bookmarkEnd w:id="51"/>
    </w:p>
    <w:p w:rsidR="00F55067" w:rsidRDefault="00F55067" w:rsidP="00A52B31">
      <w:pPr>
        <w:pStyle w:val="Rindkopa"/>
        <w:ind w:left="0"/>
        <w:rPr>
          <w:rFonts w:ascii="Times New Roman" w:hAnsi="Times New Roman"/>
          <w:sz w:val="24"/>
        </w:rPr>
      </w:pPr>
      <w:r>
        <w:rPr>
          <w:rFonts w:ascii="Times New Roman" w:hAnsi="Times New Roman"/>
          <w:sz w:val="24"/>
        </w:rPr>
        <w:t>Tehniskais piedāvājums Pretendentam jāsagatavo saskaņā ar Tehnisko specifikāciju</w:t>
      </w:r>
      <w:bookmarkStart w:id="52" w:name="_Toc61422142"/>
      <w:bookmarkStart w:id="53" w:name="_Toc134628693"/>
      <w:bookmarkStart w:id="54" w:name="_Toc295375951"/>
      <w:r w:rsidR="00233BBB">
        <w:rPr>
          <w:rFonts w:ascii="Times New Roman" w:hAnsi="Times New Roman"/>
          <w:sz w:val="24"/>
        </w:rPr>
        <w:t xml:space="preserve">. </w:t>
      </w:r>
    </w:p>
    <w:p w:rsidR="00F55067" w:rsidRPr="00A04780" w:rsidRDefault="00F55067" w:rsidP="00F55067">
      <w:pPr>
        <w:pStyle w:val="Rindkopa"/>
        <w:rPr>
          <w:rFonts w:ascii="Times New Roman" w:hAnsi="Times New Roman"/>
          <w:sz w:val="24"/>
          <w:highlight w:val="yellow"/>
        </w:rPr>
      </w:pPr>
    </w:p>
    <w:p w:rsidR="00F55067" w:rsidRPr="00A52B31" w:rsidRDefault="00A52B31" w:rsidP="00233BBB">
      <w:pPr>
        <w:pStyle w:val="Paragrfs"/>
        <w:numPr>
          <w:ilvl w:val="0"/>
          <w:numId w:val="0"/>
        </w:numPr>
        <w:tabs>
          <w:tab w:val="left" w:pos="720"/>
        </w:tabs>
        <w:ind w:left="709" w:hanging="567"/>
        <w:rPr>
          <w:rFonts w:ascii="Times New Roman" w:hAnsi="Times New Roman"/>
          <w:b/>
          <w:sz w:val="24"/>
        </w:rPr>
      </w:pPr>
      <w:r w:rsidRPr="00A52B31">
        <w:rPr>
          <w:rFonts w:ascii="Times New Roman" w:hAnsi="Times New Roman"/>
          <w:b/>
          <w:sz w:val="24"/>
        </w:rPr>
        <w:t xml:space="preserve">11. </w:t>
      </w:r>
      <w:r w:rsidR="00822131" w:rsidRPr="00A52B31">
        <w:rPr>
          <w:rFonts w:ascii="Times New Roman" w:hAnsi="Times New Roman"/>
          <w:b/>
          <w:sz w:val="24"/>
        </w:rPr>
        <w:t xml:space="preserve"> </w:t>
      </w:r>
      <w:r w:rsidR="00F55067" w:rsidRPr="00A52B31">
        <w:rPr>
          <w:rFonts w:ascii="Times New Roman" w:hAnsi="Times New Roman"/>
          <w:b/>
          <w:sz w:val="24"/>
        </w:rPr>
        <w:t>Finanšu piedāvājums</w:t>
      </w:r>
      <w:bookmarkEnd w:id="52"/>
      <w:bookmarkEnd w:id="53"/>
      <w:bookmarkEnd w:id="54"/>
      <w:r w:rsidR="00F55067" w:rsidRPr="00A52B31">
        <w:rPr>
          <w:rFonts w:ascii="Times New Roman" w:hAnsi="Times New Roman"/>
          <w:b/>
          <w:sz w:val="24"/>
        </w:rPr>
        <w:t xml:space="preserve"> </w:t>
      </w:r>
    </w:p>
    <w:p w:rsidR="00C83724" w:rsidRPr="00A52B31" w:rsidRDefault="00A52B31" w:rsidP="00A52B31">
      <w:pPr>
        <w:pStyle w:val="Paragrfs"/>
        <w:numPr>
          <w:ilvl w:val="0"/>
          <w:numId w:val="0"/>
        </w:numPr>
        <w:tabs>
          <w:tab w:val="left" w:pos="720"/>
        </w:tabs>
        <w:ind w:left="142"/>
        <w:rPr>
          <w:rFonts w:ascii="Times New Roman" w:hAnsi="Times New Roman"/>
          <w:sz w:val="24"/>
          <w:u w:val="single"/>
        </w:rPr>
      </w:pPr>
      <w:r>
        <w:rPr>
          <w:rFonts w:ascii="Times New Roman" w:hAnsi="Times New Roman"/>
          <w:sz w:val="24"/>
        </w:rPr>
        <w:t>11</w:t>
      </w:r>
      <w:r w:rsidR="00F55067" w:rsidRPr="00822131">
        <w:rPr>
          <w:rFonts w:ascii="Times New Roman" w:hAnsi="Times New Roman"/>
          <w:sz w:val="24"/>
        </w:rPr>
        <w:t xml:space="preserve">.1. </w:t>
      </w:r>
      <w:r w:rsidR="009A50D7" w:rsidRPr="00822131">
        <w:rPr>
          <w:rFonts w:ascii="Times New Roman" w:hAnsi="Times New Roman"/>
          <w:sz w:val="24"/>
        </w:rPr>
        <w:t>Finanšu piedāvājumu jāsagatavo atbilstoši Finanšu piedāvājuma veidnei</w:t>
      </w:r>
      <w:r w:rsidR="00233BBB">
        <w:rPr>
          <w:rFonts w:ascii="Times New Roman" w:hAnsi="Times New Roman"/>
          <w:sz w:val="24"/>
        </w:rPr>
        <w:t>.</w:t>
      </w:r>
    </w:p>
    <w:p w:rsidR="00F55067" w:rsidRDefault="00A52B31"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11</w:t>
      </w:r>
      <w:r w:rsidR="004E5C46">
        <w:rPr>
          <w:rFonts w:ascii="Times New Roman" w:hAnsi="Times New Roman"/>
          <w:sz w:val="24"/>
        </w:rPr>
        <w:t xml:space="preserve">.2. </w:t>
      </w:r>
      <w:r w:rsidR="00F55067">
        <w:rPr>
          <w:rFonts w:ascii="Times New Roman" w:hAnsi="Times New Roman"/>
          <w:sz w:val="24"/>
        </w:rPr>
        <w:t xml:space="preserve">Finanšu piedāvājumā cenas jānorāda </w:t>
      </w:r>
      <w:proofErr w:type="spellStart"/>
      <w:r w:rsidR="004E5C46">
        <w:rPr>
          <w:rFonts w:ascii="Times New Roman" w:hAnsi="Times New Roman"/>
          <w:sz w:val="24"/>
        </w:rPr>
        <w:t>euro</w:t>
      </w:r>
      <w:proofErr w:type="spellEnd"/>
      <w:r w:rsidR="00F55067">
        <w:rPr>
          <w:rFonts w:ascii="Times New Roman" w:hAnsi="Times New Roman"/>
          <w:sz w:val="24"/>
        </w:rPr>
        <w:t xml:space="preserve"> (</w:t>
      </w:r>
      <w:r w:rsidR="00E617FA">
        <w:rPr>
          <w:rFonts w:ascii="Times New Roman" w:hAnsi="Times New Roman"/>
          <w:sz w:val="24"/>
        </w:rPr>
        <w:t>EUR</w:t>
      </w:r>
      <w:r w:rsidR="00F55067">
        <w:rPr>
          <w:rFonts w:ascii="Times New Roman" w:hAnsi="Times New Roman"/>
          <w:sz w:val="24"/>
        </w:rPr>
        <w:t xml:space="preserve">) bez PVN. Atsevišķi jānorāda kopējā cena </w:t>
      </w:r>
      <w:r>
        <w:rPr>
          <w:rFonts w:ascii="Times New Roman" w:hAnsi="Times New Roman"/>
          <w:sz w:val="24"/>
        </w:rPr>
        <w:t>ar PVN (iepirkuma līguma summa) un PVN.</w:t>
      </w:r>
    </w:p>
    <w:p w:rsidR="00F55067" w:rsidRDefault="00F55067" w:rsidP="00A52B31">
      <w:pPr>
        <w:pStyle w:val="Apakpunkts"/>
        <w:numPr>
          <w:ilvl w:val="0"/>
          <w:numId w:val="0"/>
        </w:numPr>
        <w:tabs>
          <w:tab w:val="left" w:pos="720"/>
        </w:tabs>
      </w:pPr>
    </w:p>
    <w:p w:rsidR="00F55067" w:rsidRDefault="00F55067" w:rsidP="00903255">
      <w:pPr>
        <w:pStyle w:val="Punkts"/>
        <w:numPr>
          <w:ilvl w:val="0"/>
          <w:numId w:val="21"/>
        </w:numPr>
        <w:tabs>
          <w:tab w:val="left" w:pos="720"/>
        </w:tabs>
        <w:rPr>
          <w:rFonts w:ascii="Times New Roman" w:hAnsi="Times New Roman"/>
          <w:sz w:val="24"/>
        </w:rPr>
      </w:pPr>
      <w:bookmarkStart w:id="55" w:name="_Toc295375952"/>
      <w:bookmarkStart w:id="56" w:name="_Toc113686411"/>
      <w:bookmarkStart w:id="57" w:name="_Toc134418289"/>
      <w:bookmarkStart w:id="58" w:name="_Toc134431800"/>
      <w:bookmarkStart w:id="59" w:name="_Toc134628694"/>
      <w:r>
        <w:rPr>
          <w:rFonts w:ascii="Times New Roman" w:hAnsi="Times New Roman"/>
          <w:sz w:val="24"/>
        </w:rPr>
        <w:t>Piedāvājumu izvērtēšana</w:t>
      </w:r>
      <w:bookmarkEnd w:id="55"/>
    </w:p>
    <w:p w:rsidR="00F55067" w:rsidRDefault="00A52B31"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12</w:t>
      </w:r>
      <w:r w:rsidR="00F55067">
        <w:rPr>
          <w:rFonts w:ascii="Times New Roman" w:hAnsi="Times New Roman"/>
          <w:b w:val="0"/>
          <w:sz w:val="24"/>
        </w:rPr>
        <w:t>.1</w:t>
      </w:r>
      <w:r w:rsidR="00DC6353">
        <w:rPr>
          <w:rFonts w:ascii="Times New Roman" w:hAnsi="Times New Roman"/>
          <w:b w:val="0"/>
          <w:sz w:val="24"/>
        </w:rPr>
        <w:t>.</w:t>
      </w:r>
      <w:r w:rsidR="00F55067">
        <w:rPr>
          <w:rFonts w:ascii="Times New Roman" w:hAnsi="Times New Roman"/>
          <w:b w:val="0"/>
          <w:sz w:val="24"/>
        </w:rPr>
        <w:t xml:space="preserve">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w:t>
      </w:r>
      <w:r w:rsidR="002B0BAE">
        <w:rPr>
          <w:rFonts w:ascii="Times New Roman" w:hAnsi="Times New Roman"/>
          <w:b w:val="0"/>
          <w:sz w:val="24"/>
        </w:rPr>
        <w:t>ām, Pretendenta piedāvājums var tikt</w:t>
      </w:r>
      <w:r w:rsidR="00F55067">
        <w:rPr>
          <w:rFonts w:ascii="Times New Roman" w:hAnsi="Times New Roman"/>
          <w:b w:val="0"/>
          <w:sz w:val="24"/>
        </w:rPr>
        <w:t xml:space="preserve"> noraidīts.</w:t>
      </w:r>
    </w:p>
    <w:p w:rsidR="00F55067" w:rsidRDefault="00F55067" w:rsidP="00F55067">
      <w:pPr>
        <w:pStyle w:val="Rindkopa"/>
        <w:rPr>
          <w:rFonts w:ascii="Times New Roman" w:hAnsi="Times New Roman"/>
          <w:sz w:val="24"/>
        </w:rPr>
      </w:pPr>
    </w:p>
    <w:p w:rsidR="00F55067" w:rsidRDefault="00A52B31"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12</w:t>
      </w:r>
      <w:r w:rsidR="00F55067">
        <w:rPr>
          <w:rFonts w:ascii="Times New Roman" w:hAnsi="Times New Roman"/>
          <w:b w:val="0"/>
          <w:sz w:val="24"/>
        </w:rPr>
        <w:t>.2. Iepirkuma kom</w:t>
      </w:r>
      <w:r w:rsidR="00143D50">
        <w:rPr>
          <w:rFonts w:ascii="Times New Roman" w:hAnsi="Times New Roman"/>
          <w:b w:val="0"/>
          <w:sz w:val="24"/>
        </w:rPr>
        <w:t xml:space="preserve">isija pārbauda Pretendentu </w:t>
      </w:r>
      <w:r w:rsidR="00F55067">
        <w:rPr>
          <w:rFonts w:ascii="Times New Roman" w:hAnsi="Times New Roman"/>
          <w:b w:val="0"/>
          <w:sz w:val="24"/>
        </w:rPr>
        <w:t>atbilstību Pretendenta dalībai Iepirkuma procedūrā</w:t>
      </w:r>
      <w:r w:rsidR="000E1E49">
        <w:rPr>
          <w:rFonts w:ascii="Times New Roman" w:hAnsi="Times New Roman"/>
          <w:b w:val="0"/>
          <w:sz w:val="24"/>
        </w:rPr>
        <w:t xml:space="preserve"> </w:t>
      </w:r>
      <w:r w:rsidR="00F55067">
        <w:rPr>
          <w:rFonts w:ascii="Times New Roman" w:hAnsi="Times New Roman"/>
          <w:b w:val="0"/>
          <w:sz w:val="24"/>
        </w:rPr>
        <w:t xml:space="preserve"> un atlasa Prete</w:t>
      </w:r>
      <w:r w:rsidR="00143D50">
        <w:rPr>
          <w:rFonts w:ascii="Times New Roman" w:hAnsi="Times New Roman"/>
          <w:b w:val="0"/>
          <w:sz w:val="24"/>
        </w:rPr>
        <w:t xml:space="preserve">ndentus, pārbaudot Pretendentu </w:t>
      </w:r>
      <w:r w:rsidR="00F55067">
        <w:rPr>
          <w:rFonts w:ascii="Times New Roman" w:hAnsi="Times New Roman"/>
          <w:b w:val="0"/>
          <w:sz w:val="24"/>
        </w:rPr>
        <w:t>atbilstību Pretendenta kvalifikācijas prasībām. Pretendentu, kuri:</w:t>
      </w:r>
    </w:p>
    <w:p w:rsidR="00F55067" w:rsidRDefault="00F55067" w:rsidP="00903255">
      <w:pPr>
        <w:pStyle w:val="Rindkopa"/>
        <w:numPr>
          <w:ilvl w:val="0"/>
          <w:numId w:val="16"/>
        </w:numPr>
        <w:rPr>
          <w:rFonts w:ascii="Times New Roman" w:hAnsi="Times New Roman"/>
          <w:sz w:val="24"/>
        </w:rPr>
      </w:pPr>
      <w:r>
        <w:rPr>
          <w:rFonts w:ascii="Times New Roman" w:hAnsi="Times New Roman"/>
          <w:sz w:val="24"/>
        </w:rPr>
        <w:t>nav iesnieguši dokumentus, kas apliecina atbilstību Nosacījumiem Pretendenta dalībai Iepirkuma procedūrā, vai neatbilst Nosacījumiem Pretendenta dalībai Iepirkuma procedūrā vai</w:t>
      </w:r>
    </w:p>
    <w:p w:rsidR="00F55067" w:rsidRDefault="00F55067" w:rsidP="00903255">
      <w:pPr>
        <w:pStyle w:val="Rindkopa"/>
        <w:numPr>
          <w:ilvl w:val="0"/>
          <w:numId w:val="16"/>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F55067" w:rsidRPr="00830B13" w:rsidRDefault="00F55067" w:rsidP="00903255">
      <w:pPr>
        <w:pStyle w:val="Rindkopa"/>
        <w:numPr>
          <w:ilvl w:val="0"/>
          <w:numId w:val="16"/>
        </w:numPr>
        <w:rPr>
          <w:rFonts w:ascii="Times New Roman" w:hAnsi="Times New Roman"/>
          <w:sz w:val="24"/>
        </w:rPr>
      </w:pPr>
      <w:r w:rsidRPr="00DC6353">
        <w:rPr>
          <w:rFonts w:ascii="Times New Roman" w:hAnsi="Times New Roman"/>
          <w:sz w:val="24"/>
        </w:rPr>
        <w:t>ir snieguši nepatiesu informāciju viņa kvalifikācijas novērtēšanai,</w:t>
      </w:r>
      <w:r w:rsidR="00DC6353" w:rsidRPr="00DC6353">
        <w:rPr>
          <w:rFonts w:ascii="Times New Roman" w:hAnsi="Times New Roman"/>
          <w:sz w:val="24"/>
        </w:rPr>
        <w:t xml:space="preserve"> </w:t>
      </w:r>
      <w:r w:rsidRPr="00DC6353">
        <w:rPr>
          <w:rFonts w:ascii="Times New Roman" w:hAnsi="Times New Roman"/>
          <w:sz w:val="24"/>
        </w:rPr>
        <w:t>piedāvājumi tiek noraidīti.</w:t>
      </w:r>
    </w:p>
    <w:p w:rsidR="00F55067" w:rsidRDefault="00A52B31"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12</w:t>
      </w:r>
      <w:r w:rsidR="00F55067">
        <w:rPr>
          <w:rFonts w:ascii="Times New Roman" w:hAnsi="Times New Roman"/>
          <w:b w:val="0"/>
          <w:sz w:val="24"/>
        </w:rPr>
        <w:t>.3.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F55067" w:rsidRDefault="00F55067" w:rsidP="00F55067">
      <w:pPr>
        <w:pStyle w:val="Rindkopa"/>
        <w:rPr>
          <w:rFonts w:ascii="Times New Roman" w:hAnsi="Times New Roman"/>
          <w:sz w:val="24"/>
        </w:rPr>
      </w:pPr>
    </w:p>
    <w:p w:rsidR="00F55067" w:rsidRDefault="00A52B31"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12</w:t>
      </w:r>
      <w:r w:rsidR="00F55067">
        <w:rPr>
          <w:rFonts w:ascii="Times New Roman" w:hAnsi="Times New Roman"/>
          <w:b w:val="0"/>
          <w:sz w:val="24"/>
        </w:rPr>
        <w:t>.4. Piedāvājumi, kuri neatbilst Nolikumā noteiktajām noformējuma prasībām var tikt noraidīti, ja to neatbilstība Nolikumā noteiktajām noformējuma prasībām ir būtiska.</w:t>
      </w:r>
    </w:p>
    <w:p w:rsidR="00F55067" w:rsidRDefault="00F55067" w:rsidP="00F55067">
      <w:pPr>
        <w:pStyle w:val="Rindkopa"/>
        <w:rPr>
          <w:rFonts w:ascii="Times New Roman" w:hAnsi="Times New Roman"/>
          <w:sz w:val="24"/>
        </w:rPr>
      </w:pPr>
    </w:p>
    <w:bookmarkEnd w:id="56"/>
    <w:bookmarkEnd w:id="57"/>
    <w:bookmarkEnd w:id="58"/>
    <w:bookmarkEnd w:id="59"/>
    <w:p w:rsidR="00F55067" w:rsidRDefault="00A52B31"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12</w:t>
      </w:r>
      <w:r w:rsidR="00F55067" w:rsidRPr="00822131">
        <w:rPr>
          <w:rFonts w:ascii="Times New Roman" w:hAnsi="Times New Roman"/>
          <w:b w:val="0"/>
          <w:sz w:val="24"/>
        </w:rPr>
        <w:t xml:space="preserve">.5. No piedāvājumiem, kas atbilst Nolikumā noteiktajām prasībām, iepirkuma komisija </w:t>
      </w:r>
      <w:r w:rsidR="00555848" w:rsidRPr="00822131">
        <w:rPr>
          <w:rFonts w:ascii="Times New Roman" w:hAnsi="Times New Roman"/>
          <w:b w:val="0"/>
          <w:sz w:val="24"/>
        </w:rPr>
        <w:t xml:space="preserve"> saskaņā ar Publisko iepirkumu likuma 51.panta ceturto daļu </w:t>
      </w:r>
      <w:r w:rsidR="00F55067" w:rsidRPr="00822131">
        <w:rPr>
          <w:rFonts w:ascii="Times New Roman" w:hAnsi="Times New Roman"/>
          <w:b w:val="0"/>
          <w:sz w:val="24"/>
        </w:rPr>
        <w:t xml:space="preserve">izvēlas </w:t>
      </w:r>
      <w:r w:rsidR="008752CF">
        <w:rPr>
          <w:rFonts w:ascii="Times New Roman" w:hAnsi="Times New Roman"/>
          <w:b w:val="0"/>
          <w:sz w:val="24"/>
        </w:rPr>
        <w:t xml:space="preserve">saimnieciski visizdevīgāko </w:t>
      </w:r>
      <w:r w:rsidR="00F55067" w:rsidRPr="00822131">
        <w:rPr>
          <w:rFonts w:ascii="Times New Roman" w:hAnsi="Times New Roman"/>
          <w:b w:val="0"/>
          <w:sz w:val="24"/>
        </w:rPr>
        <w:t xml:space="preserve">piedāvājumu </w:t>
      </w:r>
      <w:r w:rsidR="00F55067" w:rsidRPr="00822131">
        <w:rPr>
          <w:rFonts w:ascii="Times New Roman" w:hAnsi="Times New Roman"/>
          <w:b w:val="0"/>
          <w:sz w:val="24"/>
          <w:u w:val="single"/>
        </w:rPr>
        <w:t>ar zemāko līgumcenu</w:t>
      </w:r>
      <w:r w:rsidR="00F55067" w:rsidRPr="00822131">
        <w:rPr>
          <w:rFonts w:ascii="Times New Roman" w:hAnsi="Times New Roman"/>
          <w:b w:val="0"/>
          <w:sz w:val="24"/>
        </w:rPr>
        <w:t>.</w:t>
      </w:r>
    </w:p>
    <w:p w:rsidR="00F55067" w:rsidRDefault="00F55067" w:rsidP="00F55067">
      <w:pPr>
        <w:pStyle w:val="Sarakstarindkopa"/>
        <w:rPr>
          <w:b/>
        </w:rPr>
      </w:pPr>
    </w:p>
    <w:p w:rsidR="00F55067" w:rsidRDefault="00A52B31" w:rsidP="00143D50">
      <w:pPr>
        <w:pStyle w:val="Apakpunkts"/>
        <w:numPr>
          <w:ilvl w:val="0"/>
          <w:numId w:val="0"/>
        </w:numPr>
        <w:tabs>
          <w:tab w:val="left" w:pos="720"/>
        </w:tabs>
        <w:ind w:left="851" w:hanging="567"/>
        <w:jc w:val="both"/>
        <w:rPr>
          <w:rFonts w:ascii="Times New Roman" w:hAnsi="Times New Roman"/>
          <w:sz w:val="24"/>
        </w:rPr>
      </w:pPr>
      <w:bookmarkStart w:id="60" w:name="_Toc277719905"/>
      <w:bookmarkStart w:id="61" w:name="_Toc61422147"/>
      <w:bookmarkStart w:id="62" w:name="_Toc134418293"/>
      <w:bookmarkStart w:id="63" w:name="_Toc134628698"/>
      <w:bookmarkStart w:id="64" w:name="_Toc295375953"/>
      <w:bookmarkEnd w:id="60"/>
      <w:r>
        <w:rPr>
          <w:rFonts w:ascii="Times New Roman" w:hAnsi="Times New Roman"/>
          <w:b w:val="0"/>
          <w:sz w:val="24"/>
        </w:rPr>
        <w:t>13</w:t>
      </w:r>
      <w:r w:rsidR="00143D50">
        <w:rPr>
          <w:rFonts w:ascii="Times New Roman" w:hAnsi="Times New Roman"/>
          <w:b w:val="0"/>
          <w:sz w:val="24"/>
        </w:rPr>
        <w:t xml:space="preserve">. </w:t>
      </w:r>
      <w:r w:rsidR="00F55067">
        <w:rPr>
          <w:rFonts w:ascii="Times New Roman" w:hAnsi="Times New Roman"/>
          <w:sz w:val="24"/>
        </w:rPr>
        <w:t>Iepirkuma līgums</w:t>
      </w:r>
      <w:bookmarkEnd w:id="61"/>
      <w:bookmarkEnd w:id="62"/>
      <w:bookmarkEnd w:id="63"/>
      <w:bookmarkEnd w:id="64"/>
    </w:p>
    <w:p w:rsidR="00143D50" w:rsidRDefault="00143D50" w:rsidP="00143D50">
      <w:pPr>
        <w:pStyle w:val="Apakpunkts"/>
        <w:numPr>
          <w:ilvl w:val="0"/>
          <w:numId w:val="0"/>
        </w:numPr>
        <w:tabs>
          <w:tab w:val="left" w:pos="720"/>
        </w:tabs>
        <w:ind w:left="851" w:hanging="567"/>
        <w:jc w:val="both"/>
        <w:rPr>
          <w:rFonts w:ascii="Times New Roman" w:hAnsi="Times New Roman"/>
          <w:sz w:val="24"/>
        </w:rPr>
      </w:pPr>
    </w:p>
    <w:p w:rsidR="00F55067" w:rsidRDefault="00F55067" w:rsidP="00903255">
      <w:pPr>
        <w:pStyle w:val="Apakpunkts"/>
        <w:numPr>
          <w:ilvl w:val="1"/>
          <w:numId w:val="22"/>
        </w:numPr>
        <w:tabs>
          <w:tab w:val="left" w:pos="720"/>
        </w:tabs>
        <w:jc w:val="both"/>
        <w:rPr>
          <w:rFonts w:ascii="Times New Roman" w:hAnsi="Times New Roman"/>
          <w:b w:val="0"/>
          <w:sz w:val="24"/>
        </w:rPr>
      </w:pPr>
      <w:r>
        <w:rPr>
          <w:rFonts w:ascii="Times New Roman" w:hAnsi="Times New Roman"/>
          <w:b w:val="0"/>
          <w:sz w:val="24"/>
        </w:rPr>
        <w:lastRenderedPageBreak/>
        <w:t>Pasūtītājs</w:t>
      </w:r>
      <w:r>
        <w:rPr>
          <w:rStyle w:val="Vresatsau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w:t>
      </w:r>
      <w:r w:rsidR="00093F0E">
        <w:rPr>
          <w:rFonts w:ascii="Times New Roman" w:hAnsi="Times New Roman"/>
          <w:b w:val="0"/>
          <w:sz w:val="24"/>
        </w:rPr>
        <w:t>toši Iepirkuma līguma veidnei (5</w:t>
      </w:r>
      <w:r w:rsidR="00143D50">
        <w:rPr>
          <w:rFonts w:ascii="Times New Roman" w:hAnsi="Times New Roman"/>
          <w:b w:val="0"/>
          <w:sz w:val="24"/>
        </w:rPr>
        <w:t>.</w:t>
      </w:r>
      <w:r>
        <w:rPr>
          <w:rFonts w:ascii="Times New Roman" w:hAnsi="Times New Roman"/>
          <w:b w:val="0"/>
          <w:sz w:val="24"/>
        </w:rPr>
        <w:t xml:space="preserve"> pielikums).</w:t>
      </w:r>
      <w:r>
        <w:rPr>
          <w:rStyle w:val="Vresatsauce"/>
          <w:rFonts w:ascii="Times New Roman" w:hAnsi="Times New Roman"/>
          <w:b w:val="0"/>
          <w:sz w:val="24"/>
        </w:rPr>
        <w:t xml:space="preserve"> </w:t>
      </w:r>
    </w:p>
    <w:p w:rsidR="00F55067" w:rsidRDefault="00F55067" w:rsidP="00F55067">
      <w:pPr>
        <w:pStyle w:val="Paragrfs"/>
        <w:numPr>
          <w:ilvl w:val="0"/>
          <w:numId w:val="0"/>
        </w:numPr>
        <w:tabs>
          <w:tab w:val="left" w:pos="720"/>
        </w:tabs>
        <w:rPr>
          <w:rFonts w:ascii="Times New Roman" w:hAnsi="Times New Roman"/>
          <w:sz w:val="24"/>
        </w:rPr>
      </w:pPr>
    </w:p>
    <w:p w:rsidR="00F55067" w:rsidRDefault="00F55067" w:rsidP="00903255">
      <w:pPr>
        <w:pStyle w:val="Apakpunkts"/>
        <w:numPr>
          <w:ilvl w:val="1"/>
          <w:numId w:val="21"/>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F55067" w:rsidRDefault="00F55067" w:rsidP="00F55067">
      <w:pPr>
        <w:pStyle w:val="Sarakstarindkopa"/>
        <w:rPr>
          <w:b/>
        </w:rPr>
      </w:pPr>
    </w:p>
    <w:p w:rsidR="00AF33F4" w:rsidRPr="00AF33F4" w:rsidRDefault="00A52B31" w:rsidP="00A52B31">
      <w:pPr>
        <w:pStyle w:val="Apakpunkts"/>
        <w:numPr>
          <w:ilvl w:val="0"/>
          <w:numId w:val="0"/>
        </w:numPr>
        <w:tabs>
          <w:tab w:val="left" w:pos="720"/>
        </w:tabs>
        <w:ind w:left="360"/>
        <w:jc w:val="both"/>
        <w:rPr>
          <w:rFonts w:ascii="Times New Roman" w:hAnsi="Times New Roman"/>
          <w:iCs/>
          <w:sz w:val="24"/>
        </w:rPr>
      </w:pPr>
      <w:r>
        <w:rPr>
          <w:rFonts w:ascii="Times New Roman" w:hAnsi="Times New Roman"/>
          <w:sz w:val="24"/>
        </w:rPr>
        <w:t>14.</w:t>
      </w:r>
      <w:r w:rsidR="00830B13">
        <w:rPr>
          <w:rFonts w:ascii="Times New Roman" w:hAnsi="Times New Roman"/>
          <w:sz w:val="24"/>
        </w:rPr>
        <w:t xml:space="preserve"> </w:t>
      </w:r>
      <w:r w:rsidR="003F53A9" w:rsidRPr="003F53A9">
        <w:rPr>
          <w:rFonts w:ascii="Times New Roman" w:hAnsi="Times New Roman"/>
          <w:sz w:val="24"/>
        </w:rPr>
        <w:t>Cita informācija</w:t>
      </w:r>
    </w:p>
    <w:p w:rsidR="00AF33F4" w:rsidRPr="00AF33F4" w:rsidRDefault="00AF33F4" w:rsidP="00AF33F4">
      <w:pPr>
        <w:pStyle w:val="Apakpunkts"/>
        <w:numPr>
          <w:ilvl w:val="0"/>
          <w:numId w:val="0"/>
        </w:numPr>
        <w:tabs>
          <w:tab w:val="left" w:pos="720"/>
        </w:tabs>
        <w:ind w:left="540"/>
        <w:jc w:val="both"/>
        <w:rPr>
          <w:rFonts w:ascii="Times New Roman" w:hAnsi="Times New Roman"/>
          <w:iCs/>
          <w:sz w:val="24"/>
        </w:rPr>
      </w:pPr>
    </w:p>
    <w:p w:rsidR="003F53A9" w:rsidRPr="00AF33F4" w:rsidRDefault="003F53A9" w:rsidP="00AF33F4">
      <w:pPr>
        <w:pStyle w:val="Apakpunkts"/>
        <w:numPr>
          <w:ilvl w:val="0"/>
          <w:numId w:val="0"/>
        </w:numPr>
        <w:tabs>
          <w:tab w:val="left" w:pos="720"/>
        </w:tabs>
        <w:ind w:left="540"/>
        <w:jc w:val="both"/>
        <w:rPr>
          <w:rFonts w:ascii="Times New Roman" w:hAnsi="Times New Roman"/>
          <w:b w:val="0"/>
          <w:iCs/>
          <w:sz w:val="24"/>
        </w:rPr>
      </w:pPr>
      <w:r w:rsidRPr="00822131">
        <w:rPr>
          <w:rFonts w:ascii="Times New Roman" w:hAnsi="Times New Roman"/>
          <w:b w:val="0"/>
          <w:iCs/>
          <w:sz w:val="24"/>
        </w:rPr>
        <w:t>Pretendentam ir tiesības iesniegt iesniegumu par Pasūtītāja darbību attiecībā uz iepirkuma procedūras likumību Publ</w:t>
      </w:r>
      <w:r w:rsidR="00F02C68" w:rsidRPr="00822131">
        <w:rPr>
          <w:rFonts w:ascii="Times New Roman" w:hAnsi="Times New Roman"/>
          <w:b w:val="0"/>
          <w:iCs/>
          <w:sz w:val="24"/>
        </w:rPr>
        <w:t>isko iepirkumu likuma 68</w:t>
      </w:r>
      <w:r w:rsidRPr="00822131">
        <w:rPr>
          <w:rFonts w:ascii="Times New Roman" w:hAnsi="Times New Roman"/>
          <w:b w:val="0"/>
          <w:iCs/>
          <w:sz w:val="24"/>
        </w:rPr>
        <w:t>.pantā noteiktajā kārtībā.</w:t>
      </w:r>
      <w:r w:rsidRPr="00AF33F4">
        <w:rPr>
          <w:rFonts w:ascii="Times New Roman" w:hAnsi="Times New Roman"/>
          <w:b w:val="0"/>
          <w:iCs/>
          <w:sz w:val="24"/>
        </w:rPr>
        <w:t xml:space="preserve"> </w:t>
      </w:r>
    </w:p>
    <w:p w:rsidR="00F55067" w:rsidRPr="003F53A9" w:rsidRDefault="00F55067" w:rsidP="00F55067">
      <w:pPr>
        <w:pStyle w:val="Punkts"/>
        <w:numPr>
          <w:ilvl w:val="0"/>
          <w:numId w:val="0"/>
        </w:numPr>
        <w:tabs>
          <w:tab w:val="left" w:pos="720"/>
        </w:tabs>
        <w:rPr>
          <w:rFonts w:ascii="Times New Roman" w:hAnsi="Times New Roman"/>
          <w:sz w:val="24"/>
        </w:rPr>
      </w:pPr>
      <w:r w:rsidRPr="003F53A9">
        <w:br w:type="page"/>
      </w:r>
    </w:p>
    <w:p w:rsidR="00F55067" w:rsidRDefault="00F55067" w:rsidP="000C1544">
      <w:pPr>
        <w:pStyle w:val="Punkts"/>
        <w:numPr>
          <w:ilvl w:val="0"/>
          <w:numId w:val="0"/>
        </w:numPr>
        <w:tabs>
          <w:tab w:val="left" w:pos="720"/>
        </w:tabs>
        <w:rPr>
          <w:rFonts w:ascii="Times New Roman" w:hAnsi="Times New Roman"/>
          <w:sz w:val="24"/>
        </w:rPr>
      </w:pPr>
    </w:p>
    <w:p w:rsidR="0046494D" w:rsidRDefault="0046494D" w:rsidP="0046494D">
      <w:pPr>
        <w:pStyle w:val="Galvene"/>
        <w:jc w:val="right"/>
        <w:rPr>
          <w:b/>
          <w:sz w:val="16"/>
          <w:szCs w:val="16"/>
        </w:rPr>
      </w:pPr>
      <w:r>
        <w:rPr>
          <w:b/>
          <w:sz w:val="16"/>
          <w:szCs w:val="16"/>
          <w:lang w:val="lv-LV"/>
        </w:rPr>
        <w:t>1</w:t>
      </w:r>
      <w:r>
        <w:rPr>
          <w:b/>
          <w:sz w:val="16"/>
          <w:szCs w:val="16"/>
        </w:rPr>
        <w:t xml:space="preserve">.pielikums </w:t>
      </w:r>
    </w:p>
    <w:p w:rsidR="0046494D" w:rsidRDefault="00126A3A" w:rsidP="0046494D">
      <w:pPr>
        <w:jc w:val="right"/>
        <w:rPr>
          <w:sz w:val="16"/>
          <w:szCs w:val="16"/>
        </w:rPr>
      </w:pPr>
      <w:r>
        <w:rPr>
          <w:sz w:val="16"/>
          <w:szCs w:val="16"/>
        </w:rPr>
        <w:t>p</w:t>
      </w:r>
      <w:r w:rsidR="0046494D">
        <w:rPr>
          <w:sz w:val="16"/>
          <w:szCs w:val="16"/>
        </w:rPr>
        <w:t xml:space="preserve">ie </w:t>
      </w:r>
      <w:r w:rsidR="00093F0E">
        <w:rPr>
          <w:sz w:val="16"/>
          <w:szCs w:val="16"/>
        </w:rPr>
        <w:t xml:space="preserve"> iepirkuma PIL 9.P</w:t>
      </w:r>
      <w:r w:rsidR="0055580B">
        <w:rPr>
          <w:sz w:val="16"/>
          <w:szCs w:val="16"/>
        </w:rPr>
        <w:t>anta kārtībā</w:t>
      </w:r>
    </w:p>
    <w:p w:rsidR="00126A3A" w:rsidRDefault="00126A3A" w:rsidP="00126A3A">
      <w:pPr>
        <w:jc w:val="right"/>
        <w:rPr>
          <w:b/>
          <w:bCs/>
          <w:sz w:val="16"/>
          <w:szCs w:val="16"/>
        </w:rPr>
      </w:pPr>
      <w:r w:rsidRPr="00126A3A">
        <w:rPr>
          <w:b/>
          <w:bCs/>
          <w:sz w:val="16"/>
          <w:szCs w:val="16"/>
        </w:rPr>
        <w:t xml:space="preserve">“Interaktīvo risinājumu izstrāde un </w:t>
      </w:r>
      <w:r w:rsidRPr="00126A3A">
        <w:rPr>
          <w:b/>
          <w:bCs/>
          <w:color w:val="000000" w:themeColor="text1"/>
          <w:sz w:val="16"/>
          <w:szCs w:val="16"/>
        </w:rPr>
        <w:t>piegāde</w:t>
      </w:r>
      <w:r w:rsidRPr="00126A3A">
        <w:rPr>
          <w:b/>
          <w:bCs/>
          <w:sz w:val="16"/>
          <w:szCs w:val="16"/>
        </w:rPr>
        <w:t xml:space="preserve"> </w:t>
      </w:r>
    </w:p>
    <w:p w:rsidR="00126A3A" w:rsidRPr="00126A3A" w:rsidRDefault="00126A3A" w:rsidP="00126A3A">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46494D" w:rsidRPr="003B6CC7" w:rsidRDefault="0046494D" w:rsidP="0046494D">
      <w:pPr>
        <w:jc w:val="right"/>
        <w:rPr>
          <w:b/>
          <w:sz w:val="16"/>
          <w:szCs w:val="16"/>
        </w:rPr>
      </w:pPr>
      <w:r w:rsidRPr="003B6CC7">
        <w:rPr>
          <w:sz w:val="16"/>
          <w:szCs w:val="16"/>
        </w:rPr>
        <w:t xml:space="preserve"> </w:t>
      </w:r>
      <w:r w:rsidR="00126A3A">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126A3A" w:rsidRDefault="0046494D" w:rsidP="0046494D">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46494D" w:rsidRDefault="0046494D" w:rsidP="0046494D">
      <w:pPr>
        <w:ind w:firstLine="720"/>
        <w:jc w:val="right"/>
        <w:rPr>
          <w:sz w:val="16"/>
          <w:szCs w:val="16"/>
        </w:rPr>
      </w:pPr>
      <w:r w:rsidRPr="003B6CC7">
        <w:rPr>
          <w:rFonts w:ascii="LKB Novarese" w:hAnsi="LKB Novarese"/>
          <w:sz w:val="16"/>
          <w:szCs w:val="16"/>
        </w:rPr>
        <w:t>Latvija- Lietuva programmas 2014-2020 gadam</w:t>
      </w:r>
      <w:r>
        <w:rPr>
          <w:sz w:val="16"/>
          <w:szCs w:val="16"/>
        </w:rPr>
        <w:t xml:space="preserve"> </w:t>
      </w:r>
    </w:p>
    <w:p w:rsidR="0046494D" w:rsidRDefault="0046494D" w:rsidP="0046494D">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46494D" w:rsidRPr="003B6CC7" w:rsidRDefault="0046494D" w:rsidP="0046494D">
      <w:pPr>
        <w:jc w:val="right"/>
        <w:outlineLvl w:val="0"/>
        <w:rPr>
          <w:bCs/>
          <w:iCs/>
          <w:sz w:val="16"/>
          <w:szCs w:val="16"/>
        </w:rPr>
      </w:pPr>
      <w:r w:rsidRPr="003B6CC7">
        <w:rPr>
          <w:bCs/>
          <w:iCs/>
          <w:sz w:val="16"/>
          <w:szCs w:val="16"/>
        </w:rPr>
        <w:t>Iepirkuma identifikācijas Nr. PNP 2017/</w:t>
      </w:r>
      <w:r w:rsidR="00801962" w:rsidRPr="00801962">
        <w:rPr>
          <w:bCs/>
          <w:iCs/>
          <w:color w:val="000000" w:themeColor="text1"/>
          <w:sz w:val="16"/>
          <w:szCs w:val="16"/>
        </w:rPr>
        <w:t>18</w:t>
      </w:r>
      <w:r w:rsidRPr="00801962">
        <w:rPr>
          <w:bCs/>
          <w:iCs/>
          <w:color w:val="000000" w:themeColor="text1"/>
          <w:sz w:val="16"/>
          <w:szCs w:val="16"/>
        </w:rPr>
        <w:t>/</w:t>
      </w:r>
      <w:r w:rsidRPr="003B6CC7">
        <w:rPr>
          <w:bCs/>
          <w:iCs/>
          <w:sz w:val="16"/>
          <w:szCs w:val="16"/>
        </w:rPr>
        <w:t>LAT-LIT</w:t>
      </w:r>
    </w:p>
    <w:p w:rsidR="0046494D" w:rsidRPr="003B6CC7" w:rsidRDefault="0046494D" w:rsidP="0046494D">
      <w:pPr>
        <w:jc w:val="right"/>
        <w:outlineLvl w:val="0"/>
        <w:rPr>
          <w:bCs/>
          <w:sz w:val="16"/>
          <w:szCs w:val="16"/>
        </w:rPr>
      </w:pPr>
    </w:p>
    <w:p w:rsidR="00233BBB" w:rsidRDefault="00233BBB" w:rsidP="00093F0E">
      <w:pPr>
        <w:pStyle w:val="Apakpunkts"/>
        <w:numPr>
          <w:ilvl w:val="0"/>
          <w:numId w:val="0"/>
        </w:numPr>
      </w:pPr>
    </w:p>
    <w:p w:rsidR="00233BBB" w:rsidRDefault="00233BBB" w:rsidP="00233BBB">
      <w:pPr>
        <w:pStyle w:val="Apakpunkts"/>
        <w:numPr>
          <w:ilvl w:val="0"/>
          <w:numId w:val="0"/>
        </w:numPr>
        <w:ind w:left="1277"/>
      </w:pPr>
    </w:p>
    <w:p w:rsidR="00233BBB" w:rsidRPr="00A52B31" w:rsidRDefault="00233BBB" w:rsidP="00233BBB">
      <w:pPr>
        <w:pStyle w:val="Sarakstarindkopa"/>
        <w:rPr>
          <w:b/>
          <w:sz w:val="28"/>
          <w:szCs w:val="28"/>
        </w:rPr>
      </w:pPr>
      <w:r w:rsidRPr="00A52B31">
        <w:rPr>
          <w:b/>
          <w:sz w:val="28"/>
          <w:szCs w:val="28"/>
        </w:rPr>
        <w:t>Tehniskā specifikācija</w:t>
      </w:r>
    </w:p>
    <w:p w:rsidR="00233BBB" w:rsidRDefault="00233BBB" w:rsidP="00233BBB">
      <w:pPr>
        <w:pStyle w:val="Sarakstarindkopa"/>
        <w:rPr>
          <w:b/>
        </w:rPr>
      </w:pPr>
    </w:p>
    <w:p w:rsidR="00233BBB" w:rsidRDefault="00233BBB" w:rsidP="00233BBB">
      <w:pPr>
        <w:pStyle w:val="Sarakstarindkopa"/>
        <w:rPr>
          <w:b/>
        </w:rPr>
      </w:pPr>
      <w:r>
        <w:rPr>
          <w:b/>
        </w:rPr>
        <w:t>Skārienjutīgs ekrāns:</w:t>
      </w:r>
    </w:p>
    <w:p w:rsidR="00233BBB" w:rsidRDefault="00233BBB" w:rsidP="00233BBB">
      <w:pPr>
        <w:pStyle w:val="Sarakstarindkopa"/>
      </w:pPr>
      <w:r>
        <w:t>Vertikāls skārienjutīgs ekrāns kā prezentācijas rīks, kurā būs iespējams aplūkot:</w:t>
      </w:r>
    </w:p>
    <w:p w:rsidR="00233BBB" w:rsidRDefault="00233BBB" w:rsidP="00903255">
      <w:pPr>
        <w:pStyle w:val="Sarakstarindkopa"/>
        <w:numPr>
          <w:ilvl w:val="0"/>
          <w:numId w:val="19"/>
        </w:numPr>
        <w:spacing w:after="200" w:line="276" w:lineRule="auto"/>
        <w:contextualSpacing/>
      </w:pPr>
      <w:r>
        <w:t>Īpaši projektam izstrādātu aplikāciju „Smilšu pulkstenis” ar valodu un satura izvēles funkciju</w:t>
      </w:r>
      <w:r w:rsidR="00143D50">
        <w:t>;</w:t>
      </w:r>
    </w:p>
    <w:p w:rsidR="00233BBB" w:rsidRDefault="00233BBB" w:rsidP="00903255">
      <w:pPr>
        <w:pStyle w:val="Sarakstarindkopa"/>
        <w:numPr>
          <w:ilvl w:val="0"/>
          <w:numId w:val="19"/>
        </w:numPr>
        <w:spacing w:after="200" w:line="276" w:lineRule="auto"/>
        <w:contextualSpacing/>
      </w:pPr>
      <w:r>
        <w:t xml:space="preserve"> Video</w:t>
      </w:r>
      <w:r w:rsidR="00143D50">
        <w:t>;</w:t>
      </w:r>
    </w:p>
    <w:p w:rsidR="00233BBB" w:rsidRDefault="00233BBB" w:rsidP="00903255">
      <w:pPr>
        <w:pStyle w:val="Sarakstarindkopa"/>
        <w:numPr>
          <w:ilvl w:val="0"/>
          <w:numId w:val="19"/>
        </w:numPr>
        <w:spacing w:after="200" w:line="276" w:lineRule="auto"/>
        <w:contextualSpacing/>
      </w:pPr>
      <w:r>
        <w:t>Foto</w:t>
      </w:r>
      <w:r w:rsidR="00143D50">
        <w:t>;</w:t>
      </w:r>
    </w:p>
    <w:p w:rsidR="00233BBB" w:rsidRDefault="00143D50" w:rsidP="00903255">
      <w:pPr>
        <w:pStyle w:val="Sarakstarindkopa"/>
        <w:numPr>
          <w:ilvl w:val="0"/>
          <w:numId w:val="19"/>
        </w:numPr>
        <w:spacing w:after="200" w:line="276" w:lineRule="auto"/>
        <w:contextualSpacing/>
      </w:pPr>
      <w:r>
        <w:t xml:space="preserve"> Aplūkot virtuālo 360 foto tūri;</w:t>
      </w:r>
      <w:r w:rsidR="00233BBB">
        <w:t xml:space="preserve"> </w:t>
      </w:r>
    </w:p>
    <w:p w:rsidR="00233BBB" w:rsidRDefault="00233BBB" w:rsidP="00903255">
      <w:pPr>
        <w:pStyle w:val="Sarakstarindkopa"/>
        <w:numPr>
          <w:ilvl w:val="0"/>
          <w:numId w:val="19"/>
        </w:numPr>
        <w:spacing w:after="200" w:line="276" w:lineRule="auto"/>
        <w:contextualSpacing/>
      </w:pPr>
      <w:r>
        <w:t>Spēlēt spēli – vairāku sarežģītības lī</w:t>
      </w:r>
      <w:r w:rsidR="00143D50">
        <w:t xml:space="preserve">meņu </w:t>
      </w:r>
      <w:proofErr w:type="spellStart"/>
      <w:r w:rsidR="00143D50">
        <w:t>puzli</w:t>
      </w:r>
      <w:proofErr w:type="spellEnd"/>
      <w:r w:rsidR="00143D50">
        <w:t>;</w:t>
      </w:r>
      <w:r>
        <w:t xml:space="preserve"> </w:t>
      </w:r>
    </w:p>
    <w:p w:rsidR="00233BBB" w:rsidRDefault="00233BBB" w:rsidP="00903255">
      <w:pPr>
        <w:pStyle w:val="Sarakstarindkopa"/>
        <w:numPr>
          <w:ilvl w:val="0"/>
          <w:numId w:val="19"/>
        </w:numPr>
        <w:spacing w:after="200" w:line="276" w:lineRule="auto"/>
        <w:contextualSpacing/>
      </w:pPr>
      <w:r>
        <w:t>Nosūtīt elektronisku pastkarti</w:t>
      </w:r>
      <w:r w:rsidR="00143D50">
        <w:t>.</w:t>
      </w:r>
      <w:r>
        <w:t xml:space="preserve"> </w:t>
      </w:r>
    </w:p>
    <w:p w:rsidR="00233BBB" w:rsidRDefault="00233BBB" w:rsidP="00233BBB">
      <w:pPr>
        <w:rPr>
          <w:b/>
        </w:rPr>
      </w:pPr>
      <w:r>
        <w:rPr>
          <w:b/>
        </w:rPr>
        <w:t>Prasības ekrānam:</w:t>
      </w:r>
    </w:p>
    <w:p w:rsidR="00233BBB" w:rsidRDefault="00233BBB" w:rsidP="00903255">
      <w:pPr>
        <w:pStyle w:val="Sarakstarindkopa"/>
        <w:numPr>
          <w:ilvl w:val="0"/>
          <w:numId w:val="19"/>
        </w:numPr>
      </w:pPr>
      <w:r>
        <w:t>Vertikāls, skārienjutīgs ekrāns ar stikla fasādi, kam iespējams pielāgot vēlamo krāsu.</w:t>
      </w:r>
    </w:p>
    <w:p w:rsidR="00233BBB" w:rsidRDefault="00233BBB" w:rsidP="00903255">
      <w:pPr>
        <w:pStyle w:val="Sarakstarindkopa"/>
        <w:numPr>
          <w:ilvl w:val="0"/>
          <w:numId w:val="19"/>
        </w:numPr>
      </w:pPr>
      <w:r>
        <w:t xml:space="preserve">Skārienjutīgs ekrāna pārklājums - </w:t>
      </w:r>
      <w:r w:rsidRPr="00801962">
        <w:rPr>
          <w:color w:val="000000" w:themeColor="text1"/>
        </w:rPr>
        <w:t xml:space="preserve">55 PQ LABS OVERLAY </w:t>
      </w:r>
      <w:r>
        <w:t xml:space="preserve">(4mm) ar </w:t>
      </w:r>
      <w:proofErr w:type="spellStart"/>
      <w:r>
        <w:t>multi</w:t>
      </w:r>
      <w:proofErr w:type="spellEnd"/>
      <w:r>
        <w:t xml:space="preserve"> </w:t>
      </w:r>
      <w:proofErr w:type="spellStart"/>
      <w:r>
        <w:t>touch</w:t>
      </w:r>
      <w:proofErr w:type="spellEnd"/>
      <w:r>
        <w:t xml:space="preserve"> funkciju - ar sešu punktu pieskāriena atpazīšanu vai analogs.</w:t>
      </w:r>
    </w:p>
    <w:p w:rsidR="00233BBB" w:rsidRDefault="00233BBB" w:rsidP="00903255">
      <w:pPr>
        <w:pStyle w:val="Sarakstarindkopa"/>
        <w:numPr>
          <w:ilvl w:val="0"/>
          <w:numId w:val="19"/>
        </w:numPr>
      </w:pPr>
      <w:r>
        <w:t>Individuālā ekrāna izšķirtspēja: 1920x1080 punkti, spilgtums 700 (CD/MD),</w:t>
      </w:r>
      <w:r w:rsidR="00143D50">
        <w:t xml:space="preserve"> izmērs 55 collas pa diagonāli.</w:t>
      </w:r>
      <w:r w:rsidR="00B55286">
        <w:t xml:space="preserve"> </w:t>
      </w:r>
      <w:r>
        <w:t>Skata leņķis 178 ° horizontāli / 178 ° vertikāli.</w:t>
      </w:r>
    </w:p>
    <w:p w:rsidR="00233BBB" w:rsidRDefault="00233BBB" w:rsidP="00903255">
      <w:pPr>
        <w:pStyle w:val="Sarakstarindkopa"/>
        <w:numPr>
          <w:ilvl w:val="0"/>
          <w:numId w:val="19"/>
        </w:numPr>
      </w:pPr>
      <w:r>
        <w:t>Ekrānam un saturam pielāgots dators konkrēta satura atspoguļošanai:</w:t>
      </w:r>
    </w:p>
    <w:p w:rsidR="00233BBB" w:rsidRPr="00801962" w:rsidRDefault="00233BBB" w:rsidP="00233BBB">
      <w:r>
        <w:rPr>
          <w:b/>
        </w:rPr>
        <w:t>Dators:</w:t>
      </w:r>
      <w:r w:rsidR="00B55286">
        <w:rPr>
          <w:b/>
        </w:rPr>
        <w:t xml:space="preserve"> </w:t>
      </w:r>
      <w:r>
        <w:rPr>
          <w:b/>
        </w:rPr>
        <w:br/>
      </w:r>
      <w:r w:rsidRPr="00801962">
        <w:t>Procesors: </w:t>
      </w:r>
      <w:proofErr w:type="spellStart"/>
      <w:r w:rsidRPr="00801962">
        <w:t>Intel</w:t>
      </w:r>
      <w:proofErr w:type="spellEnd"/>
      <w:r w:rsidRPr="00801962">
        <w:t xml:space="preserve"> </w:t>
      </w:r>
      <w:proofErr w:type="spellStart"/>
      <w:r w:rsidRPr="00801962">
        <w:t>Core</w:t>
      </w:r>
      <w:proofErr w:type="spellEnd"/>
      <w:r w:rsidRPr="00801962">
        <w:t xml:space="preserve"> i5-7600(T)</w:t>
      </w:r>
      <w:r w:rsidR="008304B2" w:rsidRPr="00801962">
        <w:t xml:space="preserve"> vai analogs</w:t>
      </w:r>
      <w:r w:rsidR="00143D50" w:rsidRPr="00801962">
        <w:t>;</w:t>
      </w:r>
      <w:r w:rsidRPr="00801962">
        <w:br/>
      </w:r>
      <w:proofErr w:type="spellStart"/>
      <w:r w:rsidR="00143D50" w:rsidRPr="00801962">
        <w:t>Čipkopa</w:t>
      </w:r>
      <w:proofErr w:type="spellEnd"/>
      <w:r w:rsidR="00143D50" w:rsidRPr="00801962">
        <w:t xml:space="preserve">: </w:t>
      </w:r>
      <w:proofErr w:type="spellStart"/>
      <w:r w:rsidR="00143D50" w:rsidRPr="00801962">
        <w:t>Intel</w:t>
      </w:r>
      <w:proofErr w:type="spellEnd"/>
      <w:r w:rsidR="00143D50" w:rsidRPr="00801962">
        <w:t xml:space="preserve"> B250/Z270</w:t>
      </w:r>
      <w:r w:rsidR="008304B2" w:rsidRPr="00801962">
        <w:t xml:space="preserve"> vai analogs</w:t>
      </w:r>
      <w:r w:rsidR="00143D50" w:rsidRPr="00801962">
        <w:t>;</w:t>
      </w:r>
      <w:r w:rsidRPr="00801962">
        <w:br/>
        <w:t>Operatīva atmiņa: 8GB DDR4</w:t>
      </w:r>
      <w:r w:rsidR="008304B2" w:rsidRPr="00801962">
        <w:t xml:space="preserve"> vai analogs</w:t>
      </w:r>
      <w:r w:rsidR="00143D50" w:rsidRPr="00801962">
        <w:t>;</w:t>
      </w:r>
      <w:r w:rsidRPr="00801962">
        <w:br/>
        <w:t>Disks: SSD 128GB</w:t>
      </w:r>
      <w:r w:rsidR="008304B2" w:rsidRPr="00801962">
        <w:t xml:space="preserve"> vai analogs</w:t>
      </w:r>
      <w:r w:rsidR="00143D50" w:rsidRPr="00801962">
        <w:t>;</w:t>
      </w:r>
      <w:r w:rsidRPr="00801962">
        <w:br/>
        <w:t>Video izeja: HDMI 2.0</w:t>
      </w:r>
      <w:r w:rsidR="008304B2" w:rsidRPr="00801962">
        <w:t xml:space="preserve"> vai analogs</w:t>
      </w:r>
      <w:r w:rsidR="00143D50" w:rsidRPr="00801962">
        <w:t>;</w:t>
      </w:r>
      <w:r w:rsidRPr="00801962">
        <w:br/>
      </w:r>
      <w:proofErr w:type="spellStart"/>
      <w:r w:rsidRPr="00801962">
        <w:t>WiFi</w:t>
      </w:r>
      <w:proofErr w:type="spellEnd"/>
      <w:r w:rsidRPr="00801962">
        <w:t xml:space="preserve">: 802.11ac </w:t>
      </w:r>
      <w:proofErr w:type="spellStart"/>
      <w:r w:rsidRPr="00801962">
        <w:t>Dual</w:t>
      </w:r>
      <w:proofErr w:type="spellEnd"/>
      <w:r w:rsidRPr="00801962">
        <w:t xml:space="preserve"> </w:t>
      </w:r>
      <w:proofErr w:type="spellStart"/>
      <w:r w:rsidRPr="00801962">
        <w:t>Band</w:t>
      </w:r>
      <w:proofErr w:type="spellEnd"/>
      <w:r w:rsidR="008304B2" w:rsidRPr="00801962">
        <w:t xml:space="preserve"> vai analogs</w:t>
      </w:r>
      <w:r w:rsidR="00143D50" w:rsidRPr="00801962">
        <w:t>;</w:t>
      </w:r>
      <w:r w:rsidRPr="00801962">
        <w:br/>
        <w:t>Šasija: 20x20x6cm</w:t>
      </w:r>
      <w:r w:rsidR="00143D50" w:rsidRPr="00801962">
        <w:t>;</w:t>
      </w:r>
      <w:r w:rsidRPr="00801962">
        <w:br/>
        <w:t>Barošanas bloks: "</w:t>
      </w:r>
      <w:proofErr w:type="spellStart"/>
      <w:r w:rsidRPr="00801962">
        <w:t>Brick</w:t>
      </w:r>
      <w:proofErr w:type="spellEnd"/>
      <w:r w:rsidRPr="00801962">
        <w:t>"</w:t>
      </w:r>
      <w:r w:rsidR="008304B2" w:rsidRPr="00801962">
        <w:t xml:space="preserve"> vai analogs</w:t>
      </w:r>
      <w:r w:rsidR="00143D50" w:rsidRPr="00801962">
        <w:t>;</w:t>
      </w:r>
      <w:r w:rsidR="00143D50" w:rsidRPr="00801962">
        <w:br/>
        <w:t>Sistēmas kopējai</w:t>
      </w:r>
      <w:r w:rsidRPr="00801962">
        <w:t>s TDP (</w:t>
      </w:r>
      <w:proofErr w:type="spellStart"/>
      <w:r w:rsidRPr="00801962">
        <w:t>čipkopa</w:t>
      </w:r>
      <w:proofErr w:type="spellEnd"/>
      <w:r w:rsidRPr="00801962">
        <w:t>, CPU, PSU): &lt;75W</w:t>
      </w:r>
      <w:r w:rsidR="008304B2" w:rsidRPr="00801962">
        <w:t xml:space="preserve"> vai analogs</w:t>
      </w:r>
      <w:r w:rsidR="00143D50" w:rsidRPr="00801962">
        <w:t>;</w:t>
      </w:r>
      <w:r w:rsidRPr="00801962">
        <w:t> </w:t>
      </w:r>
    </w:p>
    <w:p w:rsidR="00233BBB" w:rsidRPr="00801962" w:rsidRDefault="00233BBB" w:rsidP="00233BBB">
      <w:r w:rsidRPr="00801962">
        <w:t>Papildus opcijas:</w:t>
      </w:r>
      <w:r w:rsidR="00143D50" w:rsidRPr="00801962">
        <w:br/>
        <w:t xml:space="preserve">Windows 10 </w:t>
      </w:r>
      <w:proofErr w:type="spellStart"/>
      <w:r w:rsidR="00143D50" w:rsidRPr="00801962">
        <w:t>Pro</w:t>
      </w:r>
      <w:proofErr w:type="spellEnd"/>
      <w:r w:rsidR="008304B2" w:rsidRPr="00801962">
        <w:t xml:space="preserve"> vai analogs</w:t>
      </w:r>
      <w:r w:rsidR="00143D50" w:rsidRPr="00801962">
        <w:t xml:space="preserve">; </w:t>
      </w:r>
      <w:r w:rsidR="00143D50" w:rsidRPr="00801962">
        <w:br/>
        <w:t>Distances ieslē</w:t>
      </w:r>
      <w:r w:rsidRPr="00801962">
        <w:t>gšanas poga</w:t>
      </w:r>
      <w:r w:rsidR="00143D50" w:rsidRPr="00801962">
        <w:t>;</w:t>
      </w:r>
      <w:r w:rsidRPr="00801962">
        <w:t xml:space="preserve"> </w:t>
      </w:r>
      <w:r w:rsidRPr="00801962">
        <w:br/>
        <w:t xml:space="preserve">Bezvadu </w:t>
      </w:r>
      <w:proofErr w:type="spellStart"/>
      <w:r w:rsidRPr="00801962">
        <w:t>Touch</w:t>
      </w:r>
      <w:proofErr w:type="spellEnd"/>
      <w:r w:rsidRPr="00801962">
        <w:t xml:space="preserve"> </w:t>
      </w:r>
      <w:r w:rsidR="00143D50" w:rsidRPr="00801962">
        <w:t>Klaviatūra</w:t>
      </w:r>
      <w:r w:rsidR="008304B2" w:rsidRPr="00801962">
        <w:t xml:space="preserve"> vai analogs.</w:t>
      </w:r>
      <w:r w:rsidRPr="00801962">
        <w:t xml:space="preserve"> </w:t>
      </w:r>
    </w:p>
    <w:p w:rsidR="00233BBB" w:rsidRPr="00801962" w:rsidRDefault="00233BBB" w:rsidP="00233BBB">
      <w:pPr>
        <w:rPr>
          <w:b/>
        </w:rPr>
      </w:pPr>
      <w:r w:rsidRPr="00801962">
        <w:rPr>
          <w:b/>
        </w:rPr>
        <w:t>Iekārtas virtuālās realitātes satura atspoguļošanai:</w:t>
      </w:r>
    </w:p>
    <w:p w:rsidR="00471CBD" w:rsidRPr="00801962" w:rsidRDefault="00471CBD" w:rsidP="00471CBD">
      <w:r w:rsidRPr="00801962">
        <w:t>4 mobilās iekārtas:</w:t>
      </w:r>
    </w:p>
    <w:p w:rsidR="00471CBD" w:rsidRPr="00801962" w:rsidRDefault="00471CBD" w:rsidP="00471CBD">
      <w:r w:rsidRPr="00801962">
        <w:t xml:space="preserve">Operētājsistēma – </w:t>
      </w:r>
      <w:proofErr w:type="spellStart"/>
      <w:r w:rsidRPr="00801962">
        <w:t>Android</w:t>
      </w:r>
      <w:proofErr w:type="spellEnd"/>
      <w:r w:rsidRPr="00801962">
        <w:t xml:space="preserve"> vai analogs;</w:t>
      </w:r>
    </w:p>
    <w:p w:rsidR="00471CBD" w:rsidRPr="00801962" w:rsidRDefault="00471CBD" w:rsidP="00471CBD">
      <w:r w:rsidRPr="00801962">
        <w:t>EKRĀNS</w:t>
      </w:r>
    </w:p>
    <w:p w:rsidR="00471CBD" w:rsidRPr="00801962" w:rsidRDefault="00471CBD" w:rsidP="00471CBD">
      <w:r w:rsidRPr="00801962">
        <w:t>Galvenā ekrāna izmērs (collas) 5.5</w:t>
      </w:r>
    </w:p>
    <w:p w:rsidR="00471CBD" w:rsidRPr="00801962" w:rsidRDefault="00471CBD" w:rsidP="00471CBD">
      <w:r w:rsidRPr="00801962">
        <w:t>Galvenā ekrāna izšķirtspēja - 1440 x 2560</w:t>
      </w:r>
    </w:p>
    <w:p w:rsidR="00471CBD" w:rsidRPr="00801962" w:rsidRDefault="00471CBD" w:rsidP="00471CBD">
      <w:r w:rsidRPr="00801962">
        <w:t>Galvenā ekrāna tips- AMOLED vai analogs;</w:t>
      </w:r>
    </w:p>
    <w:p w:rsidR="00471CBD" w:rsidRPr="00801962" w:rsidRDefault="00471CBD" w:rsidP="00471CBD">
      <w:pPr>
        <w:rPr>
          <w:color w:val="000000" w:themeColor="text1"/>
        </w:rPr>
      </w:pPr>
      <w:r w:rsidRPr="00801962">
        <w:rPr>
          <w:color w:val="000000" w:themeColor="text1"/>
        </w:rPr>
        <w:lastRenderedPageBreak/>
        <w:t>Ekrāns ar paaugstinātu izturību</w:t>
      </w:r>
      <w:r w:rsidRPr="00801962">
        <w:rPr>
          <w:color w:val="000000" w:themeColor="text1"/>
        </w:rPr>
        <w:tab/>
      </w:r>
    </w:p>
    <w:p w:rsidR="00471CBD" w:rsidRPr="00801962" w:rsidRDefault="00471CBD" w:rsidP="00471CBD">
      <w:pPr>
        <w:rPr>
          <w:color w:val="000000" w:themeColor="text1"/>
        </w:rPr>
      </w:pPr>
    </w:p>
    <w:p w:rsidR="00471CBD" w:rsidRPr="00801962" w:rsidRDefault="00471CBD" w:rsidP="00471CBD">
      <w:pPr>
        <w:rPr>
          <w:color w:val="000000" w:themeColor="text1"/>
        </w:rPr>
      </w:pPr>
      <w:r w:rsidRPr="00801962">
        <w:rPr>
          <w:color w:val="000000" w:themeColor="text1"/>
        </w:rPr>
        <w:t xml:space="preserve">Procesors </w:t>
      </w:r>
    </w:p>
    <w:p w:rsidR="00471CBD" w:rsidRPr="00801962" w:rsidRDefault="00471CBD" w:rsidP="00471CBD">
      <w:pPr>
        <w:rPr>
          <w:color w:val="000000" w:themeColor="text1"/>
        </w:rPr>
      </w:pPr>
      <w:proofErr w:type="spellStart"/>
      <w:r w:rsidRPr="00801962">
        <w:rPr>
          <w:color w:val="000000" w:themeColor="text1"/>
        </w:rPr>
        <w:t>Quad-core</w:t>
      </w:r>
      <w:proofErr w:type="spellEnd"/>
      <w:r w:rsidRPr="00801962">
        <w:rPr>
          <w:color w:val="000000" w:themeColor="text1"/>
        </w:rPr>
        <w:t xml:space="preserve"> 2.3 GHz </w:t>
      </w:r>
      <w:proofErr w:type="spellStart"/>
      <w:r w:rsidRPr="00801962">
        <w:rPr>
          <w:color w:val="000000" w:themeColor="text1"/>
        </w:rPr>
        <w:t>Cortex-A53</w:t>
      </w:r>
      <w:proofErr w:type="spellEnd"/>
      <w:r w:rsidRPr="00801962">
        <w:rPr>
          <w:color w:val="000000" w:themeColor="text1"/>
        </w:rPr>
        <w:t xml:space="preserve"> + </w:t>
      </w:r>
      <w:proofErr w:type="spellStart"/>
      <w:r w:rsidRPr="00801962">
        <w:rPr>
          <w:color w:val="000000" w:themeColor="text1"/>
        </w:rPr>
        <w:t>quad-core</w:t>
      </w:r>
      <w:proofErr w:type="spellEnd"/>
      <w:r w:rsidRPr="00801962">
        <w:rPr>
          <w:color w:val="000000" w:themeColor="text1"/>
        </w:rPr>
        <w:t xml:space="preserve"> 1.6 GHz </w:t>
      </w:r>
      <w:proofErr w:type="spellStart"/>
      <w:r w:rsidRPr="00801962">
        <w:rPr>
          <w:color w:val="000000" w:themeColor="text1"/>
        </w:rPr>
        <w:t>Cortex-A53</w:t>
      </w:r>
      <w:proofErr w:type="spellEnd"/>
      <w:r w:rsidRPr="00801962">
        <w:rPr>
          <w:color w:val="000000" w:themeColor="text1"/>
        </w:rPr>
        <w:t xml:space="preserve"> vai analogs;</w:t>
      </w:r>
    </w:p>
    <w:p w:rsidR="00471CBD" w:rsidRPr="00801962" w:rsidRDefault="00471CBD" w:rsidP="00471CBD">
      <w:pPr>
        <w:rPr>
          <w:color w:val="000000" w:themeColor="text1"/>
        </w:rPr>
      </w:pPr>
      <w:r w:rsidRPr="00801962">
        <w:rPr>
          <w:color w:val="000000" w:themeColor="text1"/>
        </w:rPr>
        <w:t xml:space="preserve">Procesora kodolu skaits - </w:t>
      </w:r>
      <w:proofErr w:type="spellStart"/>
      <w:r w:rsidRPr="00801962">
        <w:rPr>
          <w:color w:val="000000" w:themeColor="text1"/>
        </w:rPr>
        <w:t>Astoņkodolu</w:t>
      </w:r>
      <w:proofErr w:type="spellEnd"/>
    </w:p>
    <w:p w:rsidR="00471CBD" w:rsidRPr="00801962" w:rsidRDefault="00471CBD" w:rsidP="00471CBD">
      <w:pPr>
        <w:rPr>
          <w:color w:val="000000" w:themeColor="text1"/>
        </w:rPr>
      </w:pPr>
      <w:r w:rsidRPr="00801962">
        <w:rPr>
          <w:color w:val="000000" w:themeColor="text1"/>
        </w:rPr>
        <w:t>Videokarte (GPU) - ARM Mali-T880 MP12 vai analogs;</w:t>
      </w:r>
    </w:p>
    <w:p w:rsidR="00471CBD" w:rsidRPr="00801962" w:rsidRDefault="00471CBD" w:rsidP="00471CBD">
      <w:pPr>
        <w:rPr>
          <w:color w:val="000000" w:themeColor="text1"/>
        </w:rPr>
      </w:pPr>
      <w:r w:rsidRPr="00801962">
        <w:rPr>
          <w:color w:val="000000" w:themeColor="text1"/>
        </w:rPr>
        <w:t xml:space="preserve">Video failu formāti – </w:t>
      </w:r>
      <w:proofErr w:type="spellStart"/>
      <w:r w:rsidRPr="00801962">
        <w:rPr>
          <w:color w:val="000000" w:themeColor="text1"/>
        </w:rPr>
        <w:t>DivX</w:t>
      </w:r>
      <w:proofErr w:type="spellEnd"/>
      <w:r w:rsidRPr="00801962">
        <w:rPr>
          <w:color w:val="000000" w:themeColor="text1"/>
        </w:rPr>
        <w:t>, H.264, MP4, WMV, XVID vai analogs;</w:t>
      </w:r>
    </w:p>
    <w:p w:rsidR="00471CBD" w:rsidRPr="00801962" w:rsidRDefault="00471CBD" w:rsidP="00471CBD">
      <w:pPr>
        <w:rPr>
          <w:color w:val="000000" w:themeColor="text1"/>
        </w:rPr>
      </w:pPr>
      <w:r w:rsidRPr="00801962">
        <w:rPr>
          <w:color w:val="000000" w:themeColor="text1"/>
        </w:rPr>
        <w:t>4 VR virtuālās realitātes brilles – virtuālās realitātes brilles, kas atbalsta un spēj nodrošināt izvēlētās mobilās iekārtas satura atspoguļošanu.</w:t>
      </w:r>
    </w:p>
    <w:p w:rsidR="00233BBB" w:rsidRPr="00233BBB" w:rsidRDefault="00233BBB" w:rsidP="00233BBB">
      <w:pPr>
        <w:rPr>
          <w:b/>
        </w:rPr>
      </w:pPr>
    </w:p>
    <w:p w:rsidR="00233BBB" w:rsidRDefault="00233BBB" w:rsidP="00903255">
      <w:pPr>
        <w:pStyle w:val="Sarakstarindkopa"/>
        <w:numPr>
          <w:ilvl w:val="0"/>
          <w:numId w:val="20"/>
        </w:numPr>
        <w:spacing w:after="200" w:line="276" w:lineRule="auto"/>
        <w:contextualSpacing/>
        <w:rPr>
          <w:b/>
        </w:rPr>
      </w:pPr>
      <w:r>
        <w:rPr>
          <w:b/>
        </w:rPr>
        <w:t>Skārienjutīga ekrāna aplikācija</w:t>
      </w:r>
    </w:p>
    <w:p w:rsidR="00233BBB" w:rsidRDefault="00233BBB" w:rsidP="00233BBB">
      <w:pPr>
        <w:pStyle w:val="Sarakstarindkopa"/>
      </w:pPr>
      <w:r>
        <w:t>Aplikācija smilšu pulksteņa formā. Smilšu pulksteņa augšdaļā atrodas daudz mazu lodīšu, birstot ārā no piltuves, tās atveras kā foto attēls ar paskaidrojošu informāciju par attēlā redzamo, pēc 10 sekundēm aizveras un iekrīt otrā piltuvē. Kad visas lodītes būs izbirušas, smilšu pulkstenis apgriezīsies un process sāksies no jauna. Situācijā, kad ekrāns netiek izmantots ilgāk par minūti, atrodoties jebkurā aplikācijas sadaļā, tiek automātiski aktivizēta attēlu apskate – ‘’smilšu pulksteņa’’ aplikācija.</w:t>
      </w:r>
    </w:p>
    <w:p w:rsidR="00233BBB" w:rsidRDefault="00233BBB" w:rsidP="00233BBB">
      <w:pPr>
        <w:pStyle w:val="Sarakstarindkopa"/>
        <w:rPr>
          <w:i/>
        </w:rPr>
      </w:pPr>
      <w:r>
        <w:rPr>
          <w:i/>
        </w:rPr>
        <w:t>Ekrāna lejā atrodas izvēlne, kur būs iespēja izvēlēties pārējās iespējas – lai uz ekrāna parādās video galerijas, parādās virtuālā foto tūre, parādās spēle vai parādās iespēja nosūtīt elektronisku pastkarti uz e-pastu ar kādu no piedāvātajiem attēliem, un ievadīts sveiciena tekstu. Ekrāna augšā atradīsies valodu izvēlne – 4 valodas LV,EN,LT,RU</w:t>
      </w:r>
      <w:r w:rsidR="00EF1C9C" w:rsidRPr="00EF1C9C">
        <w:rPr>
          <w:i/>
          <w:u w:val="single"/>
        </w:rPr>
        <w:t xml:space="preserve"> </w:t>
      </w:r>
      <w:r w:rsidR="00EF1C9C">
        <w:rPr>
          <w:i/>
          <w:u w:val="single"/>
        </w:rPr>
        <w:t>Paredzēt tulkošanu minētajās valodās.</w:t>
      </w:r>
    </w:p>
    <w:p w:rsidR="00233BBB" w:rsidRDefault="00233BBB" w:rsidP="00233BBB">
      <w:pPr>
        <w:pStyle w:val="Sarakstarindkopa"/>
        <w:rPr>
          <w:i/>
          <w:u w:val="single"/>
        </w:rPr>
      </w:pPr>
      <w:r>
        <w:rPr>
          <w:i/>
          <w:u w:val="single"/>
        </w:rPr>
        <w:t>Aplikācijai sākotnēji tiek veidots dizains, pēc dizaina apstiprināšanas sākas programmēšanas darbs.</w:t>
      </w:r>
    </w:p>
    <w:p w:rsidR="00233BBB" w:rsidRDefault="00233BBB" w:rsidP="00233BBB">
      <w:pPr>
        <w:pStyle w:val="Sarakstarindkopa"/>
        <w:rPr>
          <w:b/>
        </w:rPr>
      </w:pPr>
    </w:p>
    <w:p w:rsidR="00233BBB" w:rsidRPr="00B55286" w:rsidRDefault="00233BBB" w:rsidP="00903255">
      <w:pPr>
        <w:pStyle w:val="Sarakstarindkopa"/>
        <w:numPr>
          <w:ilvl w:val="0"/>
          <w:numId w:val="20"/>
        </w:numPr>
        <w:spacing w:after="200" w:line="276" w:lineRule="auto"/>
        <w:contextualSpacing/>
      </w:pPr>
      <w:r>
        <w:rPr>
          <w:b/>
        </w:rPr>
        <w:t xml:space="preserve">Video galerija </w:t>
      </w:r>
      <w:r>
        <w:t>– atverot video galeriju mums būs iespēja aplūkot dažādus esošus video par muzeja, novadu, aktuālajām muzeja ekspozīcijām un citām saistošajām tēmām.</w:t>
      </w:r>
    </w:p>
    <w:p w:rsidR="00233BBB" w:rsidRDefault="00233BBB" w:rsidP="00903255">
      <w:pPr>
        <w:pStyle w:val="Sarakstarindkopa"/>
        <w:numPr>
          <w:ilvl w:val="0"/>
          <w:numId w:val="20"/>
        </w:numPr>
        <w:spacing w:after="200" w:line="276" w:lineRule="auto"/>
        <w:contextualSpacing/>
      </w:pPr>
      <w:r>
        <w:rPr>
          <w:b/>
        </w:rPr>
        <w:t xml:space="preserve">Spēle </w:t>
      </w:r>
      <w:r>
        <w:t xml:space="preserve">– </w:t>
      </w:r>
      <w:proofErr w:type="spellStart"/>
      <w:r>
        <w:t>puzle</w:t>
      </w:r>
      <w:proofErr w:type="spellEnd"/>
      <w:r>
        <w:t xml:space="preserve">.  Iespēja izvēlēties starp 4 dažādām sarežģītības pakāpēm un attēliem.  Lietotājs var salikt pareizos </w:t>
      </w:r>
      <w:proofErr w:type="spellStart"/>
      <w:r>
        <w:t>puzles</w:t>
      </w:r>
      <w:proofErr w:type="spellEnd"/>
      <w:r>
        <w:t xml:space="preserve"> gabaliņus izmantojot skārienjutīgu ekrānu. Attēli saistīti ar muzeja izvēlētām tēmām.</w:t>
      </w:r>
    </w:p>
    <w:p w:rsidR="00233BBB" w:rsidRDefault="00233BBB" w:rsidP="00233BBB">
      <w:pPr>
        <w:pStyle w:val="Sarakstarindkopa"/>
        <w:rPr>
          <w:i/>
        </w:rPr>
      </w:pPr>
      <w:r>
        <w:rPr>
          <w:i/>
        </w:rPr>
        <w:t xml:space="preserve">Īpaši šim pasākuma radīta spēle – </w:t>
      </w:r>
      <w:proofErr w:type="spellStart"/>
      <w:r>
        <w:rPr>
          <w:i/>
        </w:rPr>
        <w:t>puzle</w:t>
      </w:r>
      <w:proofErr w:type="spellEnd"/>
      <w:r>
        <w:rPr>
          <w:i/>
        </w:rPr>
        <w:t xml:space="preserve"> tiks programmēta pēc attēlu atlases. Tā kā spēlei būs dažādi sarežģītības līmeņi, tiks izmantotas 2 dažādi programmatūru risinājumi šī mērķa sasniegšanai.</w:t>
      </w:r>
    </w:p>
    <w:p w:rsidR="00233BBB" w:rsidRDefault="00233BBB" w:rsidP="00233BBB">
      <w:pPr>
        <w:pStyle w:val="Sarakstarindkopa"/>
        <w:rPr>
          <w:b/>
        </w:rPr>
      </w:pPr>
    </w:p>
    <w:p w:rsidR="00233BBB" w:rsidRDefault="00233BBB" w:rsidP="00903255">
      <w:pPr>
        <w:pStyle w:val="Sarakstarindkopa"/>
        <w:numPr>
          <w:ilvl w:val="0"/>
          <w:numId w:val="20"/>
        </w:numPr>
        <w:spacing w:after="200" w:line="276" w:lineRule="auto"/>
        <w:ind w:left="360"/>
        <w:contextualSpacing/>
      </w:pPr>
      <w:r>
        <w:rPr>
          <w:b/>
        </w:rPr>
        <w:t>Elektroniska pastkarte</w:t>
      </w:r>
      <w:r>
        <w:t xml:space="preserve"> – Iespēja izvēlēties starp 4 pastkartes attēliem, ievadīt sveiciena tekstu un uz norādīto e-pasta adresi nosūtīt elektronisku pastkarti.</w:t>
      </w:r>
    </w:p>
    <w:p w:rsidR="00B55286" w:rsidRPr="00A52B31" w:rsidRDefault="00B55286" w:rsidP="00A52B31">
      <w:pPr>
        <w:rPr>
          <w:b/>
        </w:rPr>
      </w:pPr>
    </w:p>
    <w:p w:rsidR="00233BBB" w:rsidRPr="00A52B31" w:rsidRDefault="00233BBB" w:rsidP="00233BBB">
      <w:pPr>
        <w:ind w:left="360"/>
        <w:rPr>
          <w:b/>
        </w:rPr>
      </w:pPr>
      <w:r w:rsidRPr="00A52B31">
        <w:rPr>
          <w:b/>
        </w:rPr>
        <w:t>Kritēriji tehniskajai izstrādei:</w:t>
      </w:r>
    </w:p>
    <w:p w:rsidR="00233BBB" w:rsidRDefault="00233BBB" w:rsidP="00233BBB">
      <w:pPr>
        <w:ind w:left="360"/>
      </w:pPr>
      <w:r>
        <w:t>1. Risinājumam jābūt kodētam uz atvērtā koda sistēmām.</w:t>
      </w:r>
    </w:p>
    <w:p w:rsidR="00233BBB" w:rsidRDefault="00233BBB" w:rsidP="00233BBB">
      <w:pPr>
        <w:ind w:left="360"/>
      </w:pPr>
      <w:r>
        <w:t>2. Nedrīkst tikt lietotas maksas licences, kam ir regulāra atjaunošana.</w:t>
      </w:r>
    </w:p>
    <w:p w:rsidR="00233BBB" w:rsidRDefault="00233BBB" w:rsidP="00233BBB">
      <w:pPr>
        <w:ind w:left="360"/>
      </w:pPr>
      <w:r>
        <w:t xml:space="preserve">3. </w:t>
      </w:r>
      <w:proofErr w:type="spellStart"/>
      <w:r>
        <w:t>Animācijām</w:t>
      </w:r>
      <w:proofErr w:type="spellEnd"/>
      <w:r>
        <w:t xml:space="preserve"> jābūt realizētām ar kodu, lai būtu iespēja pievienot jaunas fotogrāfijas.</w:t>
      </w:r>
    </w:p>
    <w:p w:rsidR="00233BBB" w:rsidRDefault="00233BBB" w:rsidP="00233BBB">
      <w:pPr>
        <w:ind w:left="360"/>
      </w:pPr>
      <w:r>
        <w:t>4. Kodam jābūt balstītam uz interneta programmēšanas algoritmiem, lai vēlāk projektu būtu iespējams pielāgot ievietošanai internetā.</w:t>
      </w:r>
    </w:p>
    <w:p w:rsidR="00233BBB" w:rsidRDefault="00233BBB" w:rsidP="00233BBB">
      <w:pPr>
        <w:ind w:left="360"/>
      </w:pPr>
      <w:r>
        <w:t xml:space="preserve">5. Sistēma jāveido tā, lai </w:t>
      </w:r>
      <w:proofErr w:type="spellStart"/>
      <w:r>
        <w:t>izpildkoda</w:t>
      </w:r>
      <w:proofErr w:type="spellEnd"/>
      <w:r>
        <w:t xml:space="preserve"> izmaiņām varētu pievienot vairāk bilžu, dzēst bildes, kā arī pievienot, dzēst un rediģēt to aprakstus visās valodās.</w:t>
      </w:r>
    </w:p>
    <w:p w:rsidR="00233BBB" w:rsidRDefault="00233BBB" w:rsidP="00233BBB">
      <w:pPr>
        <w:ind w:left="360"/>
      </w:pPr>
      <w:r>
        <w:t>6. Risinājuma smilšu pulksteņa daļai ir jābūt satura vadāmai.</w:t>
      </w:r>
    </w:p>
    <w:p w:rsidR="00233BBB" w:rsidRDefault="00233BBB" w:rsidP="00233BBB">
      <w:pPr>
        <w:ind w:left="360"/>
      </w:pPr>
      <w:r>
        <w:t>7. Risinājumam ir jābūt pielāgotam skārienjutīgam ekrānam.</w:t>
      </w:r>
    </w:p>
    <w:p w:rsidR="00233BBB" w:rsidRDefault="00233BBB" w:rsidP="00233BBB">
      <w:pPr>
        <w:ind w:left="360"/>
      </w:pPr>
      <w:r>
        <w:t>8. Nedrīkst izmantot trešo pušu kodu, kam nepieciešama abonēšanas maksa.</w:t>
      </w:r>
    </w:p>
    <w:p w:rsidR="00B55286" w:rsidRDefault="00B55286" w:rsidP="00233BBB">
      <w:pPr>
        <w:ind w:left="360"/>
      </w:pPr>
    </w:p>
    <w:p w:rsidR="00233BBB" w:rsidRDefault="00233BBB" w:rsidP="00903255">
      <w:pPr>
        <w:pStyle w:val="Sarakstarindkopa"/>
        <w:numPr>
          <w:ilvl w:val="0"/>
          <w:numId w:val="20"/>
        </w:numPr>
        <w:spacing w:after="200" w:line="276" w:lineRule="auto"/>
        <w:contextualSpacing/>
      </w:pPr>
      <w:r>
        <w:rPr>
          <w:b/>
        </w:rPr>
        <w:lastRenderedPageBreak/>
        <w:t>Virtuālā foto tūre</w:t>
      </w:r>
      <w:r>
        <w:t xml:space="preserve"> – divas virtuālas 360 foto tūres ar īpaši pielāgotu dizainu un informācijas lauku vienībām, lai parādītu un mazliet pastāstītu muzeja apmeklētājiem arī par </w:t>
      </w:r>
      <w:proofErr w:type="spellStart"/>
      <w:r w:rsidR="00B55286">
        <w:t>Kurorta</w:t>
      </w:r>
      <w:proofErr w:type="spellEnd"/>
      <w:r w:rsidR="00B55286">
        <w:t xml:space="preserve"> </w:t>
      </w:r>
      <w:r>
        <w:t xml:space="preserve">muzeju </w:t>
      </w:r>
      <w:r w:rsidR="00B55286">
        <w:t>Palangā, Lietuva</w:t>
      </w:r>
      <w:r>
        <w:t>, tam plānots izveidot virtuālu 360 grādu foto tūri, kā arī par Pāvilostas muzeju un apkārtni.</w:t>
      </w:r>
    </w:p>
    <w:p w:rsidR="00471CBD" w:rsidRDefault="00471CBD" w:rsidP="00471CBD">
      <w:pPr>
        <w:pStyle w:val="Sarakstarindkopa"/>
        <w:rPr>
          <w:i/>
        </w:rPr>
      </w:pPr>
      <w:r>
        <w:rPr>
          <w:i/>
        </w:rPr>
        <w:t>Viena 360 grādu panorāma sastāv no 72 foto attēliem, kas ir uzņemti 3 ekspozīcijās un ir RAW formātā vai analogs.</w:t>
      </w:r>
    </w:p>
    <w:p w:rsidR="00471CBD" w:rsidRDefault="00471CBD" w:rsidP="00471CBD">
      <w:pPr>
        <w:pStyle w:val="Sarakstarindkopa"/>
        <w:rPr>
          <w:i/>
        </w:rPr>
      </w:pPr>
      <w:r>
        <w:rPr>
          <w:i/>
        </w:rPr>
        <w:t>360 grādu panorāmas – 10000x5000px – individuāla pieeja katras ainas apstrādei</w:t>
      </w:r>
    </w:p>
    <w:p w:rsidR="00471CBD" w:rsidRDefault="00471CBD" w:rsidP="00471CBD">
      <w:pPr>
        <w:pStyle w:val="Sarakstarindkopa"/>
        <w:rPr>
          <w:i/>
          <w:color w:val="FF0000"/>
        </w:rPr>
      </w:pPr>
      <w:r>
        <w:rPr>
          <w:i/>
        </w:rPr>
        <w:t xml:space="preserve">Piegādes fails - </w:t>
      </w:r>
      <w:r>
        <w:rPr>
          <w:i/>
          <w:color w:val="000000" w:themeColor="text1"/>
        </w:rPr>
        <w:t>HTML5 vai analogs.</w:t>
      </w:r>
    </w:p>
    <w:p w:rsidR="00471CBD" w:rsidRDefault="00471CBD" w:rsidP="00471CBD">
      <w:pPr>
        <w:pStyle w:val="Sarakstarindkopa"/>
        <w:rPr>
          <w:i/>
        </w:rPr>
      </w:pPr>
      <w:r>
        <w:rPr>
          <w:i/>
        </w:rPr>
        <w:t>Virtuālā foto tūre ir pielāgota, lai to varētu izmantot virtuālās realitātes aplikācijas veidošanā. Virtuālā tūre strādā režīmā, kas automātiski piedāvā iespēju pārslēgties uz VR režīmu – aplūkot virtuālo tūri izmantojot virtuālās realitātes brilles vai analogs.</w:t>
      </w:r>
    </w:p>
    <w:p w:rsidR="00233BBB" w:rsidRDefault="00233BBB" w:rsidP="00233BBB">
      <w:pPr>
        <w:pStyle w:val="Sarakstarindkopa"/>
        <w:rPr>
          <w:i/>
        </w:rPr>
      </w:pPr>
    </w:p>
    <w:p w:rsidR="00233BBB" w:rsidRPr="00B55286" w:rsidRDefault="00233BBB" w:rsidP="00903255">
      <w:pPr>
        <w:pStyle w:val="Sarakstarindkopa"/>
        <w:numPr>
          <w:ilvl w:val="0"/>
          <w:numId w:val="20"/>
        </w:numPr>
        <w:spacing w:after="200" w:line="276" w:lineRule="auto"/>
        <w:contextualSpacing/>
      </w:pPr>
      <w:r>
        <w:rPr>
          <w:b/>
        </w:rPr>
        <w:t>360 grādu video un virtuālā realitāte</w:t>
      </w:r>
      <w:r w:rsidR="00B55286">
        <w:rPr>
          <w:b/>
        </w:rPr>
        <w:t>:</w:t>
      </w:r>
    </w:p>
    <w:p w:rsidR="00B55286" w:rsidRDefault="00B55286" w:rsidP="00B55286">
      <w:pPr>
        <w:pStyle w:val="Sarakstarindkopa"/>
        <w:spacing w:after="200" w:line="276" w:lineRule="auto"/>
        <w:contextualSpacing/>
      </w:pPr>
    </w:p>
    <w:p w:rsidR="00471CBD" w:rsidRPr="00801962" w:rsidRDefault="00471CBD" w:rsidP="00471CBD">
      <w:pPr>
        <w:pStyle w:val="Sarakstarindkopa"/>
        <w:rPr>
          <w:color w:val="000000" w:themeColor="text1"/>
        </w:rPr>
      </w:pPr>
      <w:r>
        <w:t xml:space="preserve">  Četri 360 grādu video, kas ļauj mums atrasties notikuma </w:t>
      </w:r>
      <w:proofErr w:type="spellStart"/>
      <w:r>
        <w:t>epitcentrā</w:t>
      </w:r>
      <w:proofErr w:type="spellEnd"/>
      <w:r>
        <w:t xml:space="preserve">.  360 grādu  video, kas vēlāk tiek programmēts 360 grādu virtuālās realitātes aplikācijā. Uzvelkot Virtuālās realitātes brilles, cilvēkam būs iespēja virtuāli atrasties video uzņemšanas vietā, lūkoties visapkārt un izdzīvot video pieredzi nepametot muzeja telpas. </w:t>
      </w:r>
      <w:r w:rsidRPr="00801962">
        <w:rPr>
          <w:color w:val="000000" w:themeColor="text1"/>
        </w:rPr>
        <w:t xml:space="preserve">Plānots filmēt ar zvejniecības procesu un veidiem saistītus izglītojošus un aizraujošus video. </w:t>
      </w:r>
      <w:r w:rsidR="00E562F3">
        <w:rPr>
          <w:color w:val="000000" w:themeColor="text1"/>
        </w:rPr>
        <w:t>Vismaz piecas reizes: četras reizes Baltijas jūrā un vienu reizi Sakas upē.</w:t>
      </w:r>
    </w:p>
    <w:p w:rsidR="00471CBD" w:rsidRPr="00801962" w:rsidRDefault="00471CBD" w:rsidP="00471CBD">
      <w:pPr>
        <w:pStyle w:val="Sarakstarindkopa"/>
        <w:rPr>
          <w:color w:val="000000" w:themeColor="text1"/>
        </w:rPr>
      </w:pPr>
      <w:r w:rsidRPr="00801962">
        <w:rPr>
          <w:color w:val="000000" w:themeColor="text1"/>
        </w:rPr>
        <w:t>Video skaits – 4 (četri)</w:t>
      </w:r>
    </w:p>
    <w:p w:rsidR="00471CBD" w:rsidRDefault="00471CBD" w:rsidP="00471CBD">
      <w:pPr>
        <w:pStyle w:val="Sarakstarindkopa"/>
      </w:pPr>
      <w:r>
        <w:t>Attēla kvalitāte – 4K vai analogs;</w:t>
      </w:r>
    </w:p>
    <w:p w:rsidR="00471CBD" w:rsidRDefault="00471CBD" w:rsidP="00471CBD">
      <w:pPr>
        <w:pStyle w:val="Sarakstarindkopa"/>
      </w:pPr>
      <w:r>
        <w:t>Faila formāts - mp4;</w:t>
      </w:r>
    </w:p>
    <w:p w:rsidR="00471CBD" w:rsidRDefault="00471CBD" w:rsidP="00471CBD">
      <w:pPr>
        <w:pStyle w:val="Sarakstarindkopa"/>
      </w:pPr>
      <w:r>
        <w:t xml:space="preserve">Izmantotā tehnoloģija – </w:t>
      </w:r>
      <w:proofErr w:type="spellStart"/>
      <w:r>
        <w:t>GoPro</w:t>
      </w:r>
      <w:proofErr w:type="spellEnd"/>
      <w:r>
        <w:t xml:space="preserve"> </w:t>
      </w:r>
      <w:proofErr w:type="spellStart"/>
      <w:r>
        <w:t>Hero</w:t>
      </w:r>
      <w:proofErr w:type="spellEnd"/>
      <w:r>
        <w:t xml:space="preserve"> 4 </w:t>
      </w:r>
      <w:proofErr w:type="spellStart"/>
      <w:r>
        <w:t>black</w:t>
      </w:r>
      <w:proofErr w:type="spellEnd"/>
      <w:r>
        <w:t xml:space="preserve"> vai analogs;</w:t>
      </w:r>
    </w:p>
    <w:p w:rsidR="00471CBD" w:rsidRDefault="00471CBD" w:rsidP="00471CBD">
      <w:pPr>
        <w:pStyle w:val="Sarakstarindkopa"/>
      </w:pPr>
      <w:r>
        <w:t>MBPS – 53-68 sekundē;</w:t>
      </w:r>
    </w:p>
    <w:p w:rsidR="00471CBD" w:rsidRDefault="00093F0E" w:rsidP="00471CBD">
      <w:pPr>
        <w:pStyle w:val="Sarakstarindkopa"/>
      </w:pPr>
      <w:proofErr w:type="spellStart"/>
      <w:r>
        <w:t>Frame</w:t>
      </w:r>
      <w:proofErr w:type="spellEnd"/>
      <w:r>
        <w:t xml:space="preserve"> </w:t>
      </w:r>
      <w:proofErr w:type="spellStart"/>
      <w:r>
        <w:t>rate</w:t>
      </w:r>
      <w:proofErr w:type="spellEnd"/>
      <w:r>
        <w:t xml:space="preserve"> – 25 kadri sekundē</w:t>
      </w:r>
      <w:r w:rsidR="00471CBD">
        <w:t>;</w:t>
      </w:r>
    </w:p>
    <w:p w:rsidR="00471CBD" w:rsidRDefault="00471CBD" w:rsidP="00471CBD">
      <w:pPr>
        <w:pStyle w:val="Sarakstarindkopa"/>
      </w:pPr>
      <w:r>
        <w:t>Malu attiecība – 2:1;</w:t>
      </w:r>
    </w:p>
    <w:p w:rsidR="00471CBD" w:rsidRDefault="00471CBD" w:rsidP="00471CBD">
      <w:pPr>
        <w:pStyle w:val="Sarakstarindkopa"/>
      </w:pPr>
      <w:r>
        <w:t>Failam ir jābūt pielāgojamam, lai to varētu integrēt virtuālās realitātes aplikācija un skatīties izmantojot virtuālās realitātes brilles.</w:t>
      </w:r>
    </w:p>
    <w:p w:rsidR="00471CBD" w:rsidRDefault="00471CBD" w:rsidP="00471CBD">
      <w:pPr>
        <w:pStyle w:val="Sarakstarindkopa"/>
      </w:pPr>
    </w:p>
    <w:p w:rsidR="00471CBD" w:rsidRDefault="00471CBD" w:rsidP="00471CBD">
      <w:pPr>
        <w:pStyle w:val="Sarakstarindkopa"/>
      </w:pPr>
      <w:r w:rsidRPr="00E562F3">
        <w:rPr>
          <w:b/>
        </w:rPr>
        <w:t xml:space="preserve">Aplikācija, </w:t>
      </w:r>
      <w:r>
        <w:t xml:space="preserve">kuras pamatā ir 360 grādu virtuāla foto tūre un video, kas ir pielāgoti, lai to lietotājs varētu aplūkot virtuālās realitātes režīmā, izmantojot virtuālās realitātes brilles. </w:t>
      </w:r>
    </w:p>
    <w:p w:rsidR="00471CBD" w:rsidRDefault="00471CBD" w:rsidP="00471CBD">
      <w:pPr>
        <w:pStyle w:val="Sarakstarindkopa"/>
        <w:rPr>
          <w:color w:val="FF0000"/>
        </w:rPr>
      </w:pPr>
      <w:r>
        <w:t xml:space="preserve">Aplikācija pielāgota lietošanai </w:t>
      </w:r>
      <w:r w:rsidRPr="00801962">
        <w:rPr>
          <w:color w:val="000000" w:themeColor="text1"/>
        </w:rPr>
        <w:t xml:space="preserve">ar mobilo iekārtu un virtuālās realitātes brillēm. </w:t>
      </w:r>
    </w:p>
    <w:p w:rsidR="00471CBD" w:rsidRDefault="00471CBD" w:rsidP="00471CBD">
      <w:pPr>
        <w:pStyle w:val="Sarakstarindkopa"/>
      </w:pPr>
    </w:p>
    <w:p w:rsidR="00233BBB" w:rsidRDefault="00233BBB" w:rsidP="00233BBB">
      <w:pPr>
        <w:pStyle w:val="Sarakstarindkopa"/>
      </w:pPr>
    </w:p>
    <w:p w:rsidR="00233BBB" w:rsidRDefault="00233BBB" w:rsidP="00233BBB">
      <w:pPr>
        <w:pStyle w:val="Sarakstarindkopa"/>
      </w:pPr>
    </w:p>
    <w:p w:rsidR="00F55067" w:rsidRDefault="00F55067" w:rsidP="00F55067">
      <w:pPr>
        <w:pStyle w:val="Apakpunkts"/>
        <w:numPr>
          <w:ilvl w:val="0"/>
          <w:numId w:val="0"/>
        </w:numPr>
        <w:tabs>
          <w:tab w:val="left" w:pos="720"/>
        </w:tabs>
        <w:ind w:left="1277"/>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E31D31">
      <w:pPr>
        <w:jc w:val="both"/>
      </w:pPr>
    </w:p>
    <w:p w:rsidR="003C6712" w:rsidRDefault="003C6712" w:rsidP="003C6712">
      <w:pPr>
        <w:ind w:firstLine="360"/>
        <w:jc w:val="both"/>
      </w:pPr>
    </w:p>
    <w:p w:rsidR="00B55286" w:rsidRPr="00B55286" w:rsidRDefault="00B55286" w:rsidP="003056BC">
      <w:pPr>
        <w:pStyle w:val="Apakpunkts"/>
        <w:numPr>
          <w:ilvl w:val="0"/>
          <w:numId w:val="0"/>
        </w:numPr>
      </w:pPr>
    </w:p>
    <w:p w:rsidR="00EF7A2F" w:rsidRDefault="00EF7A2F" w:rsidP="00EF7A2F">
      <w:pPr>
        <w:pStyle w:val="Galvene"/>
        <w:jc w:val="right"/>
        <w:rPr>
          <w:b/>
          <w:sz w:val="16"/>
          <w:szCs w:val="16"/>
        </w:rPr>
      </w:pPr>
      <w:r>
        <w:rPr>
          <w:b/>
          <w:sz w:val="16"/>
          <w:szCs w:val="16"/>
          <w:lang w:val="lv-LV"/>
        </w:rPr>
        <w:lastRenderedPageBreak/>
        <w:t>2</w:t>
      </w:r>
      <w:r>
        <w:rPr>
          <w:b/>
          <w:sz w:val="16"/>
          <w:szCs w:val="16"/>
        </w:rPr>
        <w:t xml:space="preserve">.pielikums </w:t>
      </w:r>
    </w:p>
    <w:p w:rsidR="0055580B" w:rsidRDefault="0055580B" w:rsidP="0055580B">
      <w:pPr>
        <w:jc w:val="right"/>
        <w:rPr>
          <w:sz w:val="16"/>
          <w:szCs w:val="16"/>
        </w:rPr>
      </w:pPr>
      <w:r>
        <w:rPr>
          <w:sz w:val="16"/>
          <w:szCs w:val="16"/>
        </w:rPr>
        <w:t>pie  iepirkuma PIL 9. Panta kārtībā</w:t>
      </w:r>
    </w:p>
    <w:p w:rsidR="00EF7A2F" w:rsidRDefault="0055580B" w:rsidP="0055580B">
      <w:pPr>
        <w:jc w:val="right"/>
        <w:rPr>
          <w:b/>
          <w:bCs/>
          <w:sz w:val="16"/>
          <w:szCs w:val="16"/>
        </w:rPr>
      </w:pPr>
      <w:r w:rsidRPr="00126A3A">
        <w:rPr>
          <w:b/>
          <w:bCs/>
          <w:sz w:val="16"/>
          <w:szCs w:val="16"/>
        </w:rPr>
        <w:t xml:space="preserve"> </w:t>
      </w:r>
      <w:r w:rsidR="00EF7A2F" w:rsidRPr="00126A3A">
        <w:rPr>
          <w:b/>
          <w:bCs/>
          <w:sz w:val="16"/>
          <w:szCs w:val="16"/>
        </w:rPr>
        <w:t xml:space="preserve">“Interaktīvo risinājumu izstrāde un </w:t>
      </w:r>
      <w:r w:rsidR="00EF7A2F" w:rsidRPr="00126A3A">
        <w:rPr>
          <w:b/>
          <w:bCs/>
          <w:color w:val="000000" w:themeColor="text1"/>
          <w:sz w:val="16"/>
          <w:szCs w:val="16"/>
        </w:rPr>
        <w:t>piegāde</w:t>
      </w:r>
      <w:r w:rsidR="00EF7A2F" w:rsidRPr="00126A3A">
        <w:rPr>
          <w:b/>
          <w:bCs/>
          <w:sz w:val="16"/>
          <w:szCs w:val="16"/>
        </w:rPr>
        <w:t xml:space="preserve"> </w:t>
      </w:r>
    </w:p>
    <w:p w:rsidR="00EF7A2F" w:rsidRPr="00126A3A" w:rsidRDefault="00EF7A2F" w:rsidP="00EF7A2F">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EF7A2F" w:rsidRPr="003B6CC7" w:rsidRDefault="00EF7A2F" w:rsidP="00EF7A2F">
      <w:pPr>
        <w:jc w:val="right"/>
        <w:rPr>
          <w:b/>
          <w:sz w:val="16"/>
          <w:szCs w:val="16"/>
        </w:rPr>
      </w:pPr>
      <w:r w:rsidRPr="003B6CC7">
        <w:rPr>
          <w:sz w:val="16"/>
          <w:szCs w:val="16"/>
        </w:rPr>
        <w:t xml:space="preserve"> </w:t>
      </w:r>
      <w:r>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EF7A2F" w:rsidRDefault="00EF7A2F" w:rsidP="00EF7A2F">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EF7A2F" w:rsidRDefault="00EF7A2F" w:rsidP="00EF7A2F">
      <w:pPr>
        <w:ind w:firstLine="720"/>
        <w:jc w:val="right"/>
        <w:rPr>
          <w:sz w:val="16"/>
          <w:szCs w:val="16"/>
        </w:rPr>
      </w:pPr>
      <w:r w:rsidRPr="003B6CC7">
        <w:rPr>
          <w:rFonts w:ascii="LKB Novarese" w:hAnsi="LKB Novarese"/>
          <w:sz w:val="16"/>
          <w:szCs w:val="16"/>
        </w:rPr>
        <w:t>Latvija- Lietuva programmas 2014-2020 gadam</w:t>
      </w:r>
      <w:r>
        <w:rPr>
          <w:sz w:val="16"/>
          <w:szCs w:val="16"/>
        </w:rPr>
        <w:t xml:space="preserve"> </w:t>
      </w:r>
    </w:p>
    <w:p w:rsidR="00EF7A2F" w:rsidRDefault="00EF7A2F" w:rsidP="00EF7A2F">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EF7A2F" w:rsidRPr="003B6CC7" w:rsidRDefault="00EF7A2F" w:rsidP="00EF7A2F">
      <w:pPr>
        <w:jc w:val="right"/>
        <w:outlineLvl w:val="0"/>
        <w:rPr>
          <w:bCs/>
          <w:iCs/>
          <w:sz w:val="16"/>
          <w:szCs w:val="16"/>
        </w:rPr>
      </w:pPr>
      <w:r w:rsidRPr="003B6CC7">
        <w:rPr>
          <w:bCs/>
          <w:iCs/>
          <w:sz w:val="16"/>
          <w:szCs w:val="16"/>
        </w:rPr>
        <w:t>Iepirkuma identifikācijas Nr. PNP 2017/</w:t>
      </w:r>
      <w:r w:rsidRPr="00801962">
        <w:rPr>
          <w:bCs/>
          <w:iCs/>
          <w:color w:val="000000" w:themeColor="text1"/>
          <w:sz w:val="16"/>
          <w:szCs w:val="16"/>
        </w:rPr>
        <w:t>18/</w:t>
      </w:r>
      <w:r w:rsidRPr="003B6CC7">
        <w:rPr>
          <w:bCs/>
          <w:iCs/>
          <w:sz w:val="16"/>
          <w:szCs w:val="16"/>
        </w:rPr>
        <w:t>LAT-LIT</w:t>
      </w:r>
    </w:p>
    <w:p w:rsidR="00EF7A2F" w:rsidRDefault="00EF7A2F" w:rsidP="00EF7A2F">
      <w:pPr>
        <w:tabs>
          <w:tab w:val="left" w:pos="3048"/>
        </w:tabs>
        <w:jc w:val="right"/>
        <w:rPr>
          <w:b/>
          <w:lang w:eastAsia="en-US"/>
        </w:rPr>
      </w:pPr>
    </w:p>
    <w:p w:rsidR="00EF7A2F" w:rsidRDefault="00EF7A2F" w:rsidP="00EF7A2F">
      <w:pPr>
        <w:tabs>
          <w:tab w:val="left" w:pos="3048"/>
        </w:tabs>
        <w:jc w:val="center"/>
        <w:rPr>
          <w:b/>
        </w:rPr>
      </w:pPr>
      <w:r>
        <w:rPr>
          <w:b/>
        </w:rPr>
        <w:t xml:space="preserve">TEHNISKĀ PIEDĀVĀJUMA FORMA </w:t>
      </w:r>
    </w:p>
    <w:p w:rsidR="00EF7A2F" w:rsidRDefault="00EF7A2F" w:rsidP="00EF7A2F"/>
    <w:p w:rsidR="00EF7A2F" w:rsidRDefault="00EF7A2F" w:rsidP="00EF7A2F">
      <w:pPr>
        <w:rPr>
          <w:b/>
        </w:rPr>
      </w:pPr>
      <w:r>
        <w:rPr>
          <w:b/>
        </w:rPr>
        <w:t>2.Piedāvātais tehniskais risinājums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977"/>
      </w:tblGrid>
      <w:tr w:rsidR="00EF7A2F" w:rsidTr="00EF7A2F">
        <w:tc>
          <w:tcPr>
            <w:tcW w:w="3085" w:type="dxa"/>
            <w:tcBorders>
              <w:top w:val="single" w:sz="4" w:space="0" w:color="auto"/>
              <w:left w:val="single" w:sz="4" w:space="5" w:color="auto"/>
              <w:bottom w:val="single" w:sz="4" w:space="0" w:color="auto"/>
              <w:right w:val="single" w:sz="4" w:space="5" w:color="auto"/>
            </w:tcBorders>
            <w:hideMark/>
          </w:tcPr>
          <w:p w:rsidR="00EF7A2F" w:rsidRDefault="00EF7A2F">
            <w:pPr>
              <w:rPr>
                <w:b/>
                <w:sz w:val="22"/>
                <w:szCs w:val="22"/>
                <w:lang w:eastAsia="en-US"/>
              </w:rPr>
            </w:pPr>
            <w:r>
              <w:rPr>
                <w:b/>
              </w:rPr>
              <w:t>Tehnikas vienība</w:t>
            </w:r>
          </w:p>
        </w:tc>
        <w:tc>
          <w:tcPr>
            <w:tcW w:w="2977" w:type="dxa"/>
            <w:tcBorders>
              <w:top w:val="single" w:sz="4" w:space="0" w:color="auto"/>
              <w:left w:val="single" w:sz="4" w:space="5" w:color="auto"/>
              <w:bottom w:val="single" w:sz="4" w:space="0" w:color="auto"/>
              <w:right w:val="single" w:sz="4" w:space="5" w:color="auto"/>
            </w:tcBorders>
            <w:hideMark/>
          </w:tcPr>
          <w:p w:rsidR="00EF7A2F" w:rsidRDefault="00EF7A2F">
            <w:pPr>
              <w:rPr>
                <w:b/>
                <w:sz w:val="22"/>
                <w:szCs w:val="22"/>
                <w:lang w:eastAsia="en-US"/>
              </w:rPr>
            </w:pPr>
            <w:r>
              <w:rPr>
                <w:b/>
              </w:rPr>
              <w:t>Prasības</w:t>
            </w:r>
          </w:p>
        </w:tc>
        <w:tc>
          <w:tcPr>
            <w:tcW w:w="2977" w:type="dxa"/>
            <w:tcBorders>
              <w:top w:val="single" w:sz="4" w:space="0" w:color="auto"/>
              <w:left w:val="single" w:sz="4" w:space="5" w:color="auto"/>
              <w:bottom w:val="single" w:sz="4" w:space="0" w:color="auto"/>
              <w:right w:val="single" w:sz="4" w:space="5" w:color="auto"/>
            </w:tcBorders>
            <w:hideMark/>
          </w:tcPr>
          <w:p w:rsidR="00EF7A2F" w:rsidRDefault="00EF7A2F">
            <w:pPr>
              <w:rPr>
                <w:b/>
                <w:sz w:val="22"/>
                <w:szCs w:val="22"/>
                <w:lang w:eastAsia="en-US"/>
              </w:rPr>
            </w:pPr>
            <w:r>
              <w:rPr>
                <w:b/>
              </w:rPr>
              <w:t>Pretendenta piedāvājums</w:t>
            </w:r>
          </w:p>
          <w:p w:rsidR="00EF7A2F" w:rsidRDefault="00EF7A2F">
            <w:pPr>
              <w:rPr>
                <w:i/>
                <w:sz w:val="22"/>
                <w:szCs w:val="22"/>
                <w:lang w:eastAsia="en-US"/>
              </w:rPr>
            </w:pPr>
            <w:r>
              <w:rPr>
                <w:i/>
              </w:rPr>
              <w:t>(aizpilda pretendents)</w:t>
            </w:r>
          </w:p>
        </w:tc>
      </w:tr>
      <w:tr w:rsidR="00EF7A2F" w:rsidTr="00EF7A2F">
        <w:tc>
          <w:tcPr>
            <w:tcW w:w="3085" w:type="dxa"/>
            <w:tcBorders>
              <w:top w:val="single" w:sz="4" w:space="0" w:color="auto"/>
              <w:left w:val="single" w:sz="4" w:space="5" w:color="auto"/>
              <w:bottom w:val="single" w:sz="4" w:space="0" w:color="auto"/>
              <w:right w:val="single" w:sz="4" w:space="5" w:color="auto"/>
            </w:tcBorders>
            <w:hideMark/>
          </w:tcPr>
          <w:p w:rsidR="00EF7A2F" w:rsidRPr="00CC1F2E" w:rsidRDefault="00EF7A2F" w:rsidP="008B3BA3">
            <w:pPr>
              <w:rPr>
                <w:b/>
                <w:sz w:val="22"/>
                <w:szCs w:val="22"/>
                <w:lang w:eastAsia="en-US"/>
              </w:rPr>
            </w:pPr>
            <w:r w:rsidRPr="00CC1F2E">
              <w:rPr>
                <w:b/>
              </w:rPr>
              <w:t xml:space="preserve">Dators </w:t>
            </w:r>
          </w:p>
        </w:tc>
        <w:tc>
          <w:tcPr>
            <w:tcW w:w="2977" w:type="dxa"/>
            <w:tcBorders>
              <w:top w:val="single" w:sz="4" w:space="0" w:color="auto"/>
              <w:left w:val="single" w:sz="4" w:space="5" w:color="auto"/>
              <w:bottom w:val="single" w:sz="4" w:space="0" w:color="auto"/>
              <w:right w:val="single" w:sz="4" w:space="5" w:color="auto"/>
            </w:tcBorders>
            <w:hideMark/>
          </w:tcPr>
          <w:p w:rsidR="008B3BA3" w:rsidRPr="00801962" w:rsidRDefault="008B3BA3" w:rsidP="008B3BA3">
            <w:r w:rsidRPr="00801962">
              <w:t>Procesors: </w:t>
            </w:r>
            <w:proofErr w:type="spellStart"/>
            <w:r w:rsidRPr="00801962">
              <w:t>Intel</w:t>
            </w:r>
            <w:proofErr w:type="spellEnd"/>
            <w:r w:rsidRPr="00801962">
              <w:t xml:space="preserve"> </w:t>
            </w:r>
            <w:proofErr w:type="spellStart"/>
            <w:r w:rsidRPr="00801962">
              <w:t>Core</w:t>
            </w:r>
            <w:proofErr w:type="spellEnd"/>
            <w:r w:rsidRPr="00801962">
              <w:t xml:space="preserve"> i5-7600(T) vai analogs;</w:t>
            </w:r>
            <w:r w:rsidRPr="00801962">
              <w:br/>
            </w:r>
            <w:proofErr w:type="spellStart"/>
            <w:r w:rsidRPr="00801962">
              <w:t>Čipkopa</w:t>
            </w:r>
            <w:proofErr w:type="spellEnd"/>
            <w:r w:rsidRPr="00801962">
              <w:t xml:space="preserve">: </w:t>
            </w:r>
            <w:proofErr w:type="spellStart"/>
            <w:r w:rsidRPr="00801962">
              <w:t>Intel</w:t>
            </w:r>
            <w:proofErr w:type="spellEnd"/>
            <w:r w:rsidRPr="00801962">
              <w:t xml:space="preserve"> B250/Z270 vai analogs;</w:t>
            </w:r>
            <w:r w:rsidRPr="00801962">
              <w:br/>
              <w:t>Operatīva atmiņa: 8GB DDR4 vai analogs;</w:t>
            </w:r>
            <w:r w:rsidRPr="00801962">
              <w:br/>
              <w:t>Disks: SSD 128GB vai analogs;</w:t>
            </w:r>
            <w:r w:rsidRPr="00801962">
              <w:br/>
              <w:t>Video izeja: HDMI 2.0 vai analogs;</w:t>
            </w:r>
            <w:r w:rsidRPr="00801962">
              <w:br/>
            </w:r>
            <w:proofErr w:type="spellStart"/>
            <w:r w:rsidRPr="00801962">
              <w:t>WiFi</w:t>
            </w:r>
            <w:proofErr w:type="spellEnd"/>
            <w:r w:rsidRPr="00801962">
              <w:t xml:space="preserve">: 802.11ac </w:t>
            </w:r>
            <w:proofErr w:type="spellStart"/>
            <w:r w:rsidRPr="00801962">
              <w:t>Dual</w:t>
            </w:r>
            <w:proofErr w:type="spellEnd"/>
            <w:r w:rsidRPr="00801962">
              <w:t xml:space="preserve"> </w:t>
            </w:r>
            <w:proofErr w:type="spellStart"/>
            <w:r w:rsidRPr="00801962">
              <w:t>Band</w:t>
            </w:r>
            <w:proofErr w:type="spellEnd"/>
            <w:r w:rsidRPr="00801962">
              <w:t xml:space="preserve"> vai analogs;</w:t>
            </w:r>
            <w:r w:rsidRPr="00801962">
              <w:br/>
              <w:t>Šasija: 20x20x6cm;</w:t>
            </w:r>
            <w:r w:rsidRPr="00801962">
              <w:br/>
              <w:t>Barošanas bloks: "</w:t>
            </w:r>
            <w:proofErr w:type="spellStart"/>
            <w:r w:rsidRPr="00801962">
              <w:t>Brick</w:t>
            </w:r>
            <w:proofErr w:type="spellEnd"/>
            <w:r w:rsidRPr="00801962">
              <w:t>" vai analogs;</w:t>
            </w:r>
            <w:r w:rsidRPr="00801962">
              <w:br/>
              <w:t>Sistēmas kopējais TDP (</w:t>
            </w:r>
            <w:proofErr w:type="spellStart"/>
            <w:r w:rsidRPr="00801962">
              <w:t>čipkopa</w:t>
            </w:r>
            <w:proofErr w:type="spellEnd"/>
            <w:r w:rsidRPr="00801962">
              <w:t>, CPU, PSU): &lt;75W vai analogs; </w:t>
            </w:r>
          </w:p>
          <w:p w:rsidR="008B3BA3" w:rsidRPr="00801962" w:rsidRDefault="008B3BA3" w:rsidP="008B3BA3">
            <w:r w:rsidRPr="00801962">
              <w:t>Papildus opcijas:</w:t>
            </w:r>
            <w:r w:rsidRPr="00801962">
              <w:br/>
              <w:t xml:space="preserve">Windows 10 </w:t>
            </w:r>
            <w:proofErr w:type="spellStart"/>
            <w:r w:rsidRPr="00801962">
              <w:t>Pro</w:t>
            </w:r>
            <w:proofErr w:type="spellEnd"/>
            <w:r w:rsidRPr="00801962">
              <w:t xml:space="preserve"> vai analogs; </w:t>
            </w:r>
            <w:r w:rsidRPr="00801962">
              <w:br/>
              <w:t xml:space="preserve">Distances ieslēgšanas poga; </w:t>
            </w:r>
            <w:r w:rsidRPr="00801962">
              <w:br/>
              <w:t xml:space="preserve">Bezvadu </w:t>
            </w:r>
            <w:proofErr w:type="spellStart"/>
            <w:r w:rsidRPr="00801962">
              <w:t>Touch</w:t>
            </w:r>
            <w:proofErr w:type="spellEnd"/>
            <w:r w:rsidRPr="00801962">
              <w:t xml:space="preserve"> Klaviatūra vai analogs. </w:t>
            </w:r>
          </w:p>
          <w:p w:rsidR="00EF7A2F" w:rsidRDefault="00EF7A2F">
            <w:pPr>
              <w:rPr>
                <w:sz w:val="22"/>
                <w:szCs w:val="22"/>
                <w:lang w:eastAsia="en-US"/>
              </w:rPr>
            </w:pPr>
          </w:p>
        </w:tc>
        <w:tc>
          <w:tcPr>
            <w:tcW w:w="2977" w:type="dxa"/>
            <w:tcBorders>
              <w:top w:val="single" w:sz="4" w:space="0" w:color="auto"/>
              <w:left w:val="single" w:sz="4" w:space="5" w:color="auto"/>
              <w:bottom w:val="single" w:sz="4" w:space="0" w:color="auto"/>
              <w:right w:val="single" w:sz="4" w:space="5" w:color="auto"/>
            </w:tcBorders>
          </w:tcPr>
          <w:p w:rsidR="00EF7A2F" w:rsidRDefault="00EF7A2F">
            <w:pPr>
              <w:rPr>
                <w:sz w:val="22"/>
                <w:szCs w:val="22"/>
                <w:lang w:eastAsia="en-US"/>
              </w:rPr>
            </w:pPr>
          </w:p>
        </w:tc>
      </w:tr>
      <w:tr w:rsidR="00EF7A2F" w:rsidTr="00EF7A2F">
        <w:tc>
          <w:tcPr>
            <w:tcW w:w="3085" w:type="dxa"/>
            <w:tcBorders>
              <w:top w:val="single" w:sz="4" w:space="0" w:color="auto"/>
              <w:left w:val="single" w:sz="4" w:space="5" w:color="auto"/>
              <w:bottom w:val="single" w:sz="4" w:space="0" w:color="auto"/>
              <w:right w:val="single" w:sz="4" w:space="5" w:color="auto"/>
            </w:tcBorders>
            <w:hideMark/>
          </w:tcPr>
          <w:p w:rsidR="00EF7A2F" w:rsidRPr="00CC1F2E" w:rsidRDefault="00EF7A2F">
            <w:pPr>
              <w:rPr>
                <w:b/>
                <w:sz w:val="22"/>
                <w:szCs w:val="22"/>
                <w:lang w:eastAsia="en-US"/>
              </w:rPr>
            </w:pPr>
            <w:r w:rsidRPr="00CC1F2E">
              <w:rPr>
                <w:b/>
              </w:rPr>
              <w:t>Skārienjutīgs ekrāns</w:t>
            </w:r>
          </w:p>
        </w:tc>
        <w:tc>
          <w:tcPr>
            <w:tcW w:w="2977" w:type="dxa"/>
            <w:tcBorders>
              <w:top w:val="single" w:sz="4" w:space="0" w:color="auto"/>
              <w:left w:val="single" w:sz="4" w:space="5" w:color="auto"/>
              <w:bottom w:val="single" w:sz="4" w:space="0" w:color="auto"/>
              <w:right w:val="single" w:sz="4" w:space="5" w:color="auto"/>
            </w:tcBorders>
            <w:hideMark/>
          </w:tcPr>
          <w:p w:rsidR="008B3BA3" w:rsidRDefault="008B3BA3" w:rsidP="008B3BA3">
            <w:r>
              <w:t>Vertikāls, skārienjutīgs ekrāns ar stikla fasādi, kam iespējams pielāgot vēlamo krāsu.</w:t>
            </w:r>
          </w:p>
          <w:p w:rsidR="008B3BA3" w:rsidRDefault="008B3BA3" w:rsidP="008B3BA3">
            <w:r>
              <w:t xml:space="preserve">Skārienjutīgs ekrāna pārklājums - </w:t>
            </w:r>
            <w:r w:rsidRPr="008B3BA3">
              <w:rPr>
                <w:color w:val="000000" w:themeColor="text1"/>
              </w:rPr>
              <w:t xml:space="preserve">55 PQ LABS OVERLAY </w:t>
            </w:r>
            <w:r>
              <w:t xml:space="preserve">(4mm) ar </w:t>
            </w:r>
            <w:proofErr w:type="spellStart"/>
            <w:r>
              <w:t>multi</w:t>
            </w:r>
            <w:proofErr w:type="spellEnd"/>
            <w:r>
              <w:t xml:space="preserve"> </w:t>
            </w:r>
            <w:proofErr w:type="spellStart"/>
            <w:r>
              <w:t>touch</w:t>
            </w:r>
            <w:proofErr w:type="spellEnd"/>
            <w:r>
              <w:t xml:space="preserve"> funkciju - ar sešu punktu pieskāriena atpazīšanu vai analogs.</w:t>
            </w:r>
          </w:p>
          <w:p w:rsidR="008B3BA3" w:rsidRDefault="008B3BA3" w:rsidP="008B3BA3">
            <w:r>
              <w:t xml:space="preserve">Individuālā ekrāna izšķirtspēja: 1920x1080 punkti, spilgtums 700 (CD/MD), izmērs 55 collas pa diagonāli. Skata leņķis </w:t>
            </w:r>
            <w:r>
              <w:lastRenderedPageBreak/>
              <w:t>178 ° horizontāli / 178 ° vertikāli.</w:t>
            </w:r>
          </w:p>
          <w:p w:rsidR="008B3BA3" w:rsidRDefault="008B3BA3" w:rsidP="008B3BA3">
            <w:r>
              <w:t>Ekrānam un saturam pielāgots dators konkrēta satura atspoguļošanai:</w:t>
            </w:r>
          </w:p>
          <w:p w:rsidR="00EF7A2F" w:rsidRDefault="00EF7A2F">
            <w:pPr>
              <w:rPr>
                <w:sz w:val="22"/>
                <w:szCs w:val="22"/>
                <w:lang w:eastAsia="en-US"/>
              </w:rPr>
            </w:pPr>
          </w:p>
        </w:tc>
        <w:tc>
          <w:tcPr>
            <w:tcW w:w="2977" w:type="dxa"/>
            <w:tcBorders>
              <w:top w:val="single" w:sz="4" w:space="0" w:color="auto"/>
              <w:left w:val="single" w:sz="4" w:space="5" w:color="auto"/>
              <w:bottom w:val="single" w:sz="4" w:space="0" w:color="auto"/>
              <w:right w:val="single" w:sz="4" w:space="5" w:color="auto"/>
            </w:tcBorders>
          </w:tcPr>
          <w:p w:rsidR="00EF7A2F" w:rsidRDefault="00EF7A2F">
            <w:pPr>
              <w:rPr>
                <w:sz w:val="22"/>
                <w:szCs w:val="22"/>
                <w:lang w:eastAsia="en-US"/>
              </w:rPr>
            </w:pPr>
          </w:p>
        </w:tc>
      </w:tr>
      <w:tr w:rsidR="00EF7A2F" w:rsidTr="00EF7A2F">
        <w:tc>
          <w:tcPr>
            <w:tcW w:w="3085" w:type="dxa"/>
            <w:tcBorders>
              <w:top w:val="single" w:sz="4" w:space="0" w:color="auto"/>
              <w:left w:val="single" w:sz="4" w:space="5" w:color="auto"/>
              <w:bottom w:val="single" w:sz="4" w:space="0" w:color="auto"/>
              <w:right w:val="single" w:sz="4" w:space="5" w:color="auto"/>
            </w:tcBorders>
            <w:hideMark/>
          </w:tcPr>
          <w:p w:rsidR="00EF7A2F" w:rsidRPr="00CC1F2E" w:rsidRDefault="008B3BA3">
            <w:pPr>
              <w:rPr>
                <w:b/>
                <w:sz w:val="22"/>
                <w:szCs w:val="22"/>
                <w:lang w:eastAsia="en-US"/>
              </w:rPr>
            </w:pPr>
            <w:r w:rsidRPr="00CC1F2E">
              <w:rPr>
                <w:b/>
              </w:rPr>
              <w:lastRenderedPageBreak/>
              <w:t xml:space="preserve">Iekārtas virtuālās realitātes satura atspoguļošanai </w:t>
            </w:r>
          </w:p>
        </w:tc>
        <w:tc>
          <w:tcPr>
            <w:tcW w:w="2977" w:type="dxa"/>
            <w:tcBorders>
              <w:top w:val="single" w:sz="4" w:space="0" w:color="auto"/>
              <w:left w:val="single" w:sz="4" w:space="5" w:color="auto"/>
              <w:bottom w:val="single" w:sz="4" w:space="0" w:color="auto"/>
              <w:right w:val="single" w:sz="4" w:space="5" w:color="auto"/>
            </w:tcBorders>
            <w:hideMark/>
          </w:tcPr>
          <w:p w:rsidR="008B3BA3" w:rsidRPr="00801962" w:rsidRDefault="008B3BA3" w:rsidP="008B3BA3">
            <w:r w:rsidRPr="00801962">
              <w:t>4 mobilās iekārtas:</w:t>
            </w:r>
          </w:p>
          <w:p w:rsidR="008B3BA3" w:rsidRPr="00801962" w:rsidRDefault="008B3BA3" w:rsidP="008B3BA3">
            <w:r w:rsidRPr="00801962">
              <w:t xml:space="preserve">Operētājsistēma – </w:t>
            </w:r>
            <w:proofErr w:type="spellStart"/>
            <w:r w:rsidRPr="00801962">
              <w:t>Android</w:t>
            </w:r>
            <w:proofErr w:type="spellEnd"/>
            <w:r w:rsidRPr="00801962">
              <w:t xml:space="preserve"> vai analogs;</w:t>
            </w:r>
          </w:p>
          <w:p w:rsidR="008B3BA3" w:rsidRPr="00801962" w:rsidRDefault="008B3BA3" w:rsidP="008B3BA3">
            <w:r w:rsidRPr="00801962">
              <w:t>EKRĀNS</w:t>
            </w:r>
          </w:p>
          <w:p w:rsidR="008B3BA3" w:rsidRPr="00801962" w:rsidRDefault="008B3BA3" w:rsidP="008B3BA3">
            <w:r w:rsidRPr="00801962">
              <w:t>Galvenā ekrāna izmērs (collas) 5.5</w:t>
            </w:r>
          </w:p>
          <w:p w:rsidR="008B3BA3" w:rsidRPr="00801962" w:rsidRDefault="008B3BA3" w:rsidP="008B3BA3">
            <w:r w:rsidRPr="00801962">
              <w:t>Galvenā ekrāna izšķirtspēja - 1440 x 2560</w:t>
            </w:r>
          </w:p>
          <w:p w:rsidR="00EF7A2F" w:rsidRPr="008B3BA3" w:rsidRDefault="008B3BA3">
            <w:r w:rsidRPr="00801962">
              <w:t>Galvenā ekrāna tips- AMOLED vai analogs;</w:t>
            </w:r>
          </w:p>
        </w:tc>
        <w:tc>
          <w:tcPr>
            <w:tcW w:w="2977" w:type="dxa"/>
            <w:tcBorders>
              <w:top w:val="single" w:sz="4" w:space="0" w:color="auto"/>
              <w:left w:val="single" w:sz="4" w:space="5" w:color="auto"/>
              <w:bottom w:val="single" w:sz="4" w:space="0" w:color="auto"/>
              <w:right w:val="single" w:sz="4" w:space="5" w:color="auto"/>
            </w:tcBorders>
          </w:tcPr>
          <w:p w:rsidR="00EF7A2F" w:rsidRDefault="00EF7A2F">
            <w:pPr>
              <w:rPr>
                <w:sz w:val="22"/>
                <w:szCs w:val="22"/>
                <w:lang w:eastAsia="en-US"/>
              </w:rPr>
            </w:pPr>
          </w:p>
        </w:tc>
      </w:tr>
      <w:tr w:rsidR="008B3BA3" w:rsidTr="00EF7A2F">
        <w:tc>
          <w:tcPr>
            <w:tcW w:w="3085" w:type="dxa"/>
            <w:tcBorders>
              <w:top w:val="single" w:sz="4" w:space="0" w:color="auto"/>
              <w:left w:val="single" w:sz="4" w:space="5" w:color="auto"/>
              <w:bottom w:val="single" w:sz="4" w:space="0" w:color="auto"/>
              <w:right w:val="single" w:sz="4" w:space="5" w:color="auto"/>
            </w:tcBorders>
          </w:tcPr>
          <w:p w:rsidR="008B3BA3" w:rsidRPr="00CC1F2E" w:rsidRDefault="008B3BA3" w:rsidP="008B3BA3">
            <w:pPr>
              <w:rPr>
                <w:b/>
                <w:color w:val="000000" w:themeColor="text1"/>
              </w:rPr>
            </w:pPr>
            <w:r w:rsidRPr="00CC1F2E">
              <w:rPr>
                <w:b/>
                <w:color w:val="000000" w:themeColor="text1"/>
              </w:rPr>
              <w:t>Ekrāns ar paaugstinātu izturību</w:t>
            </w:r>
            <w:r w:rsidRPr="00CC1F2E">
              <w:rPr>
                <w:b/>
                <w:color w:val="000000" w:themeColor="text1"/>
              </w:rPr>
              <w:tab/>
            </w:r>
          </w:p>
        </w:tc>
        <w:tc>
          <w:tcPr>
            <w:tcW w:w="2977" w:type="dxa"/>
            <w:tcBorders>
              <w:top w:val="single" w:sz="4" w:space="0" w:color="auto"/>
              <w:left w:val="single" w:sz="4" w:space="5" w:color="auto"/>
              <w:bottom w:val="single" w:sz="4" w:space="0" w:color="auto"/>
              <w:right w:val="single" w:sz="4" w:space="5" w:color="auto"/>
            </w:tcBorders>
          </w:tcPr>
          <w:p w:rsidR="008B3BA3" w:rsidRPr="00801962" w:rsidRDefault="008B3BA3" w:rsidP="008B3BA3"/>
        </w:tc>
        <w:tc>
          <w:tcPr>
            <w:tcW w:w="2977" w:type="dxa"/>
            <w:tcBorders>
              <w:top w:val="single" w:sz="4" w:space="0" w:color="auto"/>
              <w:left w:val="single" w:sz="4" w:space="5" w:color="auto"/>
              <w:bottom w:val="single" w:sz="4" w:space="0" w:color="auto"/>
              <w:right w:val="single" w:sz="4" w:space="5" w:color="auto"/>
            </w:tcBorders>
          </w:tcPr>
          <w:p w:rsidR="008B3BA3" w:rsidRDefault="008B3BA3">
            <w:pPr>
              <w:rPr>
                <w:sz w:val="22"/>
                <w:szCs w:val="22"/>
                <w:lang w:eastAsia="en-US"/>
              </w:rPr>
            </w:pPr>
          </w:p>
        </w:tc>
      </w:tr>
      <w:tr w:rsidR="008B3BA3" w:rsidTr="00EF7A2F">
        <w:tc>
          <w:tcPr>
            <w:tcW w:w="3085" w:type="dxa"/>
            <w:tcBorders>
              <w:top w:val="single" w:sz="4" w:space="0" w:color="auto"/>
              <w:left w:val="single" w:sz="4" w:space="5" w:color="auto"/>
              <w:bottom w:val="single" w:sz="4" w:space="0" w:color="auto"/>
              <w:right w:val="single" w:sz="4" w:space="5" w:color="auto"/>
            </w:tcBorders>
          </w:tcPr>
          <w:p w:rsidR="008B3BA3" w:rsidRPr="00801962" w:rsidRDefault="008B3BA3" w:rsidP="008B3BA3">
            <w:pPr>
              <w:rPr>
                <w:color w:val="000000" w:themeColor="text1"/>
              </w:rPr>
            </w:pPr>
            <w:r w:rsidRPr="00801962">
              <w:rPr>
                <w:color w:val="000000" w:themeColor="text1"/>
              </w:rPr>
              <w:t xml:space="preserve">Procesors </w:t>
            </w:r>
          </w:p>
          <w:p w:rsidR="008B3BA3" w:rsidRPr="00801962" w:rsidRDefault="008B3BA3" w:rsidP="008B3BA3">
            <w:pPr>
              <w:rPr>
                <w:color w:val="000000" w:themeColor="text1"/>
              </w:rPr>
            </w:pPr>
          </w:p>
        </w:tc>
        <w:tc>
          <w:tcPr>
            <w:tcW w:w="2977" w:type="dxa"/>
            <w:tcBorders>
              <w:top w:val="single" w:sz="4" w:space="0" w:color="auto"/>
              <w:left w:val="single" w:sz="4" w:space="5" w:color="auto"/>
              <w:bottom w:val="single" w:sz="4" w:space="0" w:color="auto"/>
              <w:right w:val="single" w:sz="4" w:space="5" w:color="auto"/>
            </w:tcBorders>
          </w:tcPr>
          <w:p w:rsidR="008B3BA3" w:rsidRPr="00801962" w:rsidRDefault="008B3BA3" w:rsidP="008B3BA3">
            <w:pPr>
              <w:rPr>
                <w:color w:val="000000" w:themeColor="text1"/>
              </w:rPr>
            </w:pPr>
            <w:proofErr w:type="spellStart"/>
            <w:r w:rsidRPr="00801962">
              <w:rPr>
                <w:color w:val="000000" w:themeColor="text1"/>
              </w:rPr>
              <w:t>Quad-core</w:t>
            </w:r>
            <w:proofErr w:type="spellEnd"/>
            <w:r w:rsidRPr="00801962">
              <w:rPr>
                <w:color w:val="000000" w:themeColor="text1"/>
              </w:rPr>
              <w:t xml:space="preserve"> 2.3 GHz </w:t>
            </w:r>
            <w:proofErr w:type="spellStart"/>
            <w:r w:rsidRPr="00801962">
              <w:rPr>
                <w:color w:val="000000" w:themeColor="text1"/>
              </w:rPr>
              <w:t>Cortex-A53</w:t>
            </w:r>
            <w:proofErr w:type="spellEnd"/>
            <w:r w:rsidRPr="00801962">
              <w:rPr>
                <w:color w:val="000000" w:themeColor="text1"/>
              </w:rPr>
              <w:t xml:space="preserve"> + </w:t>
            </w:r>
            <w:proofErr w:type="spellStart"/>
            <w:r w:rsidRPr="00801962">
              <w:rPr>
                <w:color w:val="000000" w:themeColor="text1"/>
              </w:rPr>
              <w:t>quad-core</w:t>
            </w:r>
            <w:proofErr w:type="spellEnd"/>
            <w:r w:rsidRPr="00801962">
              <w:rPr>
                <w:color w:val="000000" w:themeColor="text1"/>
              </w:rPr>
              <w:t xml:space="preserve"> 1.6 GHz </w:t>
            </w:r>
            <w:proofErr w:type="spellStart"/>
            <w:r w:rsidRPr="00801962">
              <w:rPr>
                <w:color w:val="000000" w:themeColor="text1"/>
              </w:rPr>
              <w:t>Cortex-A53</w:t>
            </w:r>
            <w:proofErr w:type="spellEnd"/>
            <w:r w:rsidRPr="00801962">
              <w:rPr>
                <w:color w:val="000000" w:themeColor="text1"/>
              </w:rPr>
              <w:t xml:space="preserve"> vai analogs;</w:t>
            </w:r>
          </w:p>
          <w:p w:rsidR="008B3BA3" w:rsidRPr="00801962" w:rsidRDefault="008B3BA3" w:rsidP="008B3BA3">
            <w:pPr>
              <w:rPr>
                <w:color w:val="000000" w:themeColor="text1"/>
              </w:rPr>
            </w:pPr>
            <w:r w:rsidRPr="00801962">
              <w:rPr>
                <w:color w:val="000000" w:themeColor="text1"/>
              </w:rPr>
              <w:t xml:space="preserve">Procesora kodolu skaits - </w:t>
            </w:r>
            <w:proofErr w:type="spellStart"/>
            <w:r w:rsidRPr="00801962">
              <w:rPr>
                <w:color w:val="000000" w:themeColor="text1"/>
              </w:rPr>
              <w:t>Astoņkodolu</w:t>
            </w:r>
            <w:proofErr w:type="spellEnd"/>
          </w:p>
          <w:p w:rsidR="008B3BA3" w:rsidRPr="00801962" w:rsidRDefault="008B3BA3" w:rsidP="008B3BA3"/>
        </w:tc>
        <w:tc>
          <w:tcPr>
            <w:tcW w:w="2977" w:type="dxa"/>
            <w:tcBorders>
              <w:top w:val="single" w:sz="4" w:space="0" w:color="auto"/>
              <w:left w:val="single" w:sz="4" w:space="5" w:color="auto"/>
              <w:bottom w:val="single" w:sz="4" w:space="0" w:color="auto"/>
              <w:right w:val="single" w:sz="4" w:space="5" w:color="auto"/>
            </w:tcBorders>
          </w:tcPr>
          <w:p w:rsidR="008B3BA3" w:rsidRDefault="008B3BA3">
            <w:pPr>
              <w:rPr>
                <w:sz w:val="22"/>
                <w:szCs w:val="22"/>
                <w:lang w:eastAsia="en-US"/>
              </w:rPr>
            </w:pPr>
          </w:p>
        </w:tc>
      </w:tr>
      <w:tr w:rsidR="008B3BA3" w:rsidTr="00EF7A2F">
        <w:tc>
          <w:tcPr>
            <w:tcW w:w="3085" w:type="dxa"/>
            <w:tcBorders>
              <w:top w:val="single" w:sz="4" w:space="0" w:color="auto"/>
              <w:left w:val="single" w:sz="4" w:space="5" w:color="auto"/>
              <w:bottom w:val="single" w:sz="4" w:space="0" w:color="auto"/>
              <w:right w:val="single" w:sz="4" w:space="5" w:color="auto"/>
            </w:tcBorders>
          </w:tcPr>
          <w:p w:rsidR="008B3BA3" w:rsidRPr="00801962" w:rsidRDefault="008B3BA3" w:rsidP="008B3BA3">
            <w:pPr>
              <w:rPr>
                <w:color w:val="000000" w:themeColor="text1"/>
              </w:rPr>
            </w:pPr>
            <w:r w:rsidRPr="00801962">
              <w:rPr>
                <w:color w:val="000000" w:themeColor="text1"/>
              </w:rPr>
              <w:t xml:space="preserve">Videokarte </w:t>
            </w:r>
          </w:p>
          <w:p w:rsidR="008B3BA3" w:rsidRPr="00801962" w:rsidRDefault="008B3BA3" w:rsidP="008B3BA3">
            <w:pPr>
              <w:rPr>
                <w:color w:val="000000" w:themeColor="text1"/>
              </w:rPr>
            </w:pPr>
          </w:p>
        </w:tc>
        <w:tc>
          <w:tcPr>
            <w:tcW w:w="2977" w:type="dxa"/>
            <w:tcBorders>
              <w:top w:val="single" w:sz="4" w:space="0" w:color="auto"/>
              <w:left w:val="single" w:sz="4" w:space="5" w:color="auto"/>
              <w:bottom w:val="single" w:sz="4" w:space="0" w:color="auto"/>
              <w:right w:val="single" w:sz="4" w:space="5" w:color="auto"/>
            </w:tcBorders>
          </w:tcPr>
          <w:p w:rsidR="008B3BA3" w:rsidRPr="00801962" w:rsidRDefault="008B3BA3" w:rsidP="008B3BA3">
            <w:pPr>
              <w:rPr>
                <w:color w:val="000000" w:themeColor="text1"/>
              </w:rPr>
            </w:pPr>
            <w:r w:rsidRPr="00801962">
              <w:rPr>
                <w:color w:val="000000" w:themeColor="text1"/>
              </w:rPr>
              <w:t>(GPU) - ARM Mali-T880 MP12 vai analogs;</w:t>
            </w:r>
          </w:p>
          <w:p w:rsidR="008B3BA3" w:rsidRPr="00801962" w:rsidRDefault="008B3BA3" w:rsidP="008B3BA3">
            <w:r w:rsidRPr="00801962">
              <w:rPr>
                <w:color w:val="000000" w:themeColor="text1"/>
              </w:rPr>
              <w:t xml:space="preserve">Video failu formāti – </w:t>
            </w:r>
            <w:proofErr w:type="spellStart"/>
            <w:r w:rsidRPr="00801962">
              <w:rPr>
                <w:color w:val="000000" w:themeColor="text1"/>
              </w:rPr>
              <w:t>DivX</w:t>
            </w:r>
            <w:proofErr w:type="spellEnd"/>
            <w:r w:rsidRPr="00801962">
              <w:rPr>
                <w:color w:val="000000" w:themeColor="text1"/>
              </w:rPr>
              <w:t>, H.264, MP4, WMV, XVID vai analogs;</w:t>
            </w:r>
          </w:p>
        </w:tc>
        <w:tc>
          <w:tcPr>
            <w:tcW w:w="2977" w:type="dxa"/>
            <w:tcBorders>
              <w:top w:val="single" w:sz="4" w:space="0" w:color="auto"/>
              <w:left w:val="single" w:sz="4" w:space="5" w:color="auto"/>
              <w:bottom w:val="single" w:sz="4" w:space="0" w:color="auto"/>
              <w:right w:val="single" w:sz="4" w:space="5" w:color="auto"/>
            </w:tcBorders>
          </w:tcPr>
          <w:p w:rsidR="008B3BA3" w:rsidRDefault="008B3BA3">
            <w:pPr>
              <w:rPr>
                <w:sz w:val="22"/>
                <w:szCs w:val="22"/>
                <w:lang w:eastAsia="en-US"/>
              </w:rPr>
            </w:pPr>
          </w:p>
        </w:tc>
      </w:tr>
      <w:tr w:rsidR="008B3BA3" w:rsidTr="00EF7A2F">
        <w:tc>
          <w:tcPr>
            <w:tcW w:w="3085" w:type="dxa"/>
            <w:tcBorders>
              <w:top w:val="single" w:sz="4" w:space="0" w:color="auto"/>
              <w:left w:val="single" w:sz="4" w:space="5" w:color="auto"/>
              <w:bottom w:val="single" w:sz="4" w:space="0" w:color="auto"/>
              <w:right w:val="single" w:sz="4" w:space="5" w:color="auto"/>
            </w:tcBorders>
          </w:tcPr>
          <w:p w:rsidR="008B3BA3" w:rsidRPr="00801962" w:rsidRDefault="008B3BA3" w:rsidP="008B3BA3">
            <w:pPr>
              <w:rPr>
                <w:color w:val="000000" w:themeColor="text1"/>
              </w:rPr>
            </w:pPr>
            <w:r w:rsidRPr="00801962">
              <w:rPr>
                <w:color w:val="000000" w:themeColor="text1"/>
              </w:rPr>
              <w:t>4 VR</w:t>
            </w:r>
            <w:r>
              <w:rPr>
                <w:color w:val="000000" w:themeColor="text1"/>
              </w:rPr>
              <w:t xml:space="preserve"> virtuālās realitātes brilles </w:t>
            </w:r>
          </w:p>
          <w:p w:rsidR="008B3BA3" w:rsidRPr="00801962" w:rsidRDefault="008B3BA3" w:rsidP="008B3BA3">
            <w:pPr>
              <w:rPr>
                <w:color w:val="000000" w:themeColor="text1"/>
              </w:rPr>
            </w:pPr>
          </w:p>
        </w:tc>
        <w:tc>
          <w:tcPr>
            <w:tcW w:w="2977" w:type="dxa"/>
            <w:tcBorders>
              <w:top w:val="single" w:sz="4" w:space="0" w:color="auto"/>
              <w:left w:val="single" w:sz="4" w:space="5" w:color="auto"/>
              <w:bottom w:val="single" w:sz="4" w:space="0" w:color="auto"/>
              <w:right w:val="single" w:sz="4" w:space="5" w:color="auto"/>
            </w:tcBorders>
          </w:tcPr>
          <w:p w:rsidR="008B3BA3" w:rsidRPr="00801962" w:rsidRDefault="008B3BA3" w:rsidP="008B3BA3">
            <w:r w:rsidRPr="00801962">
              <w:rPr>
                <w:color w:val="000000" w:themeColor="text1"/>
              </w:rPr>
              <w:t>virtuālās realitātes brilles, kas atbalsta un spēj nodrošināt izvēlētās mobilās iekārtas satura atspoguļošanu.</w:t>
            </w:r>
          </w:p>
        </w:tc>
        <w:tc>
          <w:tcPr>
            <w:tcW w:w="2977" w:type="dxa"/>
            <w:tcBorders>
              <w:top w:val="single" w:sz="4" w:space="0" w:color="auto"/>
              <w:left w:val="single" w:sz="4" w:space="5" w:color="auto"/>
              <w:bottom w:val="single" w:sz="4" w:space="0" w:color="auto"/>
              <w:right w:val="single" w:sz="4" w:space="5" w:color="auto"/>
            </w:tcBorders>
          </w:tcPr>
          <w:p w:rsidR="008B3BA3" w:rsidRDefault="008B3BA3">
            <w:pPr>
              <w:rPr>
                <w:sz w:val="22"/>
                <w:szCs w:val="22"/>
                <w:lang w:eastAsia="en-US"/>
              </w:rPr>
            </w:pPr>
          </w:p>
        </w:tc>
      </w:tr>
      <w:tr w:rsidR="008B3BA3" w:rsidTr="00EF7A2F">
        <w:tc>
          <w:tcPr>
            <w:tcW w:w="3085" w:type="dxa"/>
            <w:tcBorders>
              <w:top w:val="single" w:sz="4" w:space="0" w:color="auto"/>
              <w:left w:val="single" w:sz="4" w:space="5" w:color="auto"/>
              <w:bottom w:val="single" w:sz="4" w:space="0" w:color="auto"/>
              <w:right w:val="single" w:sz="4" w:space="5" w:color="auto"/>
            </w:tcBorders>
          </w:tcPr>
          <w:p w:rsidR="00E562F3" w:rsidRPr="00E562F3" w:rsidRDefault="00E562F3" w:rsidP="00E562F3">
            <w:pPr>
              <w:spacing w:after="200" w:line="276" w:lineRule="auto"/>
              <w:contextualSpacing/>
              <w:rPr>
                <w:b/>
              </w:rPr>
            </w:pPr>
            <w:r w:rsidRPr="00E562F3">
              <w:rPr>
                <w:b/>
              </w:rPr>
              <w:t>Skārienjutīga ekrāna aplikācija</w:t>
            </w:r>
          </w:p>
          <w:p w:rsidR="00E562F3" w:rsidRDefault="00E562F3" w:rsidP="00E562F3">
            <w:pPr>
              <w:pStyle w:val="Sarakstarindkopa"/>
              <w:rPr>
                <w:b/>
              </w:rPr>
            </w:pPr>
          </w:p>
          <w:p w:rsidR="008B3BA3" w:rsidRPr="00801962" w:rsidRDefault="008B3BA3" w:rsidP="008B3BA3">
            <w:pPr>
              <w:rPr>
                <w:color w:val="000000" w:themeColor="text1"/>
              </w:rPr>
            </w:pPr>
          </w:p>
        </w:tc>
        <w:tc>
          <w:tcPr>
            <w:tcW w:w="2977" w:type="dxa"/>
            <w:tcBorders>
              <w:top w:val="single" w:sz="4" w:space="0" w:color="auto"/>
              <w:left w:val="single" w:sz="4" w:space="5" w:color="auto"/>
              <w:bottom w:val="single" w:sz="4" w:space="0" w:color="auto"/>
              <w:right w:val="single" w:sz="4" w:space="5" w:color="auto"/>
            </w:tcBorders>
          </w:tcPr>
          <w:p w:rsidR="00E562F3" w:rsidRDefault="00E562F3" w:rsidP="00E562F3">
            <w:r>
              <w:t xml:space="preserve">Aplikācija smilšu pulksteņa formā. Smilšu pulksteņa augšdaļā atrodas daudz mazu lodīšu, birstot ārā no piltuves, tās atveras kā foto attēls ar paskaidrojošu informāciju par attēlā redzamo, pēc 10 sekundēm aizveras un iekrīt otrā piltuvē. Kad visas lodītes būs izbirušas, smilšu pulkstenis apgriezīsies un process sāksies no jauna. Situācijā, kad ekrāns netiek izmantots ilgāk par minūti, atrodoties jebkurā aplikācijas sadaļā, tiek automātiski aktivizēta attēlu </w:t>
            </w:r>
            <w:r>
              <w:lastRenderedPageBreak/>
              <w:t>apskate – ‘’smilšu pulksteņa’’ aplikācija.</w:t>
            </w:r>
          </w:p>
          <w:p w:rsidR="00E562F3" w:rsidRPr="00E562F3" w:rsidRDefault="00E562F3" w:rsidP="00E562F3">
            <w:pPr>
              <w:rPr>
                <w:i/>
              </w:rPr>
            </w:pPr>
            <w:r w:rsidRPr="00E562F3">
              <w:rPr>
                <w:i/>
              </w:rPr>
              <w:t>Ekrāna lejā atrodas izvēlne, kur būs iespēja izvēlēties pārējās iespējas – lai uz ekrāna parādās video galerijas, parādās virtuālā foto tūre, parādās spēle vai parādās iespēja nosūtīt elektronisku pastkarti uz e-pastu ar kādu no piedāvātajiem attēliem, un ievadīts sveiciena tekstu. Ekrāna augšā atradīsies valodu izvēlne – 4 valodas LV,EN,LT,RU</w:t>
            </w:r>
            <w:r w:rsidR="00EF1C9C">
              <w:rPr>
                <w:i/>
              </w:rPr>
              <w:t>. Tulkošana minētajās valodās.</w:t>
            </w:r>
          </w:p>
          <w:p w:rsidR="00E562F3" w:rsidRPr="00E562F3" w:rsidRDefault="00E562F3" w:rsidP="00E562F3">
            <w:pPr>
              <w:rPr>
                <w:i/>
                <w:u w:val="single"/>
              </w:rPr>
            </w:pPr>
            <w:r w:rsidRPr="00E562F3">
              <w:rPr>
                <w:i/>
                <w:u w:val="single"/>
              </w:rPr>
              <w:t xml:space="preserve">Aplikācijai sākotnēji tiek veidots dizains, pēc dizaina apstiprināšanas sākas programmēšanas darbs. </w:t>
            </w:r>
          </w:p>
          <w:p w:rsidR="008B3BA3" w:rsidRPr="00801962" w:rsidRDefault="008B3BA3" w:rsidP="008B3BA3">
            <w:pPr>
              <w:rPr>
                <w:color w:val="000000" w:themeColor="text1"/>
              </w:rPr>
            </w:pPr>
          </w:p>
        </w:tc>
        <w:tc>
          <w:tcPr>
            <w:tcW w:w="2977" w:type="dxa"/>
            <w:tcBorders>
              <w:top w:val="single" w:sz="4" w:space="0" w:color="auto"/>
              <w:left w:val="single" w:sz="4" w:space="5" w:color="auto"/>
              <w:bottom w:val="single" w:sz="4" w:space="0" w:color="auto"/>
              <w:right w:val="single" w:sz="4" w:space="5" w:color="auto"/>
            </w:tcBorders>
          </w:tcPr>
          <w:p w:rsidR="008B3BA3" w:rsidRDefault="008B3BA3">
            <w:pPr>
              <w:rPr>
                <w:sz w:val="22"/>
                <w:szCs w:val="22"/>
                <w:lang w:eastAsia="en-US"/>
              </w:rPr>
            </w:pPr>
          </w:p>
        </w:tc>
      </w:tr>
      <w:tr w:rsidR="00EF7A2F" w:rsidTr="00E562F3">
        <w:tc>
          <w:tcPr>
            <w:tcW w:w="3085" w:type="dxa"/>
            <w:tcBorders>
              <w:top w:val="single" w:sz="4" w:space="0" w:color="auto"/>
              <w:left w:val="single" w:sz="4" w:space="5" w:color="auto"/>
              <w:bottom w:val="single" w:sz="4" w:space="0" w:color="auto"/>
              <w:right w:val="single" w:sz="4" w:space="5" w:color="auto"/>
            </w:tcBorders>
          </w:tcPr>
          <w:p w:rsidR="00E562F3" w:rsidRPr="00B55286" w:rsidRDefault="00E562F3" w:rsidP="00E562F3">
            <w:pPr>
              <w:spacing w:after="200" w:line="276" w:lineRule="auto"/>
              <w:contextualSpacing/>
            </w:pPr>
            <w:r w:rsidRPr="00E562F3">
              <w:rPr>
                <w:b/>
              </w:rPr>
              <w:lastRenderedPageBreak/>
              <w:t xml:space="preserve">Video galerija </w:t>
            </w:r>
            <w:r>
              <w:t xml:space="preserve"> </w:t>
            </w:r>
          </w:p>
          <w:p w:rsidR="00EF7A2F" w:rsidRDefault="00EF7A2F">
            <w:pPr>
              <w:rPr>
                <w:sz w:val="22"/>
                <w:szCs w:val="22"/>
                <w:lang w:eastAsia="en-US"/>
              </w:rPr>
            </w:pPr>
          </w:p>
        </w:tc>
        <w:tc>
          <w:tcPr>
            <w:tcW w:w="2977" w:type="dxa"/>
            <w:tcBorders>
              <w:top w:val="single" w:sz="4" w:space="0" w:color="auto"/>
              <w:left w:val="single" w:sz="4" w:space="5" w:color="auto"/>
              <w:bottom w:val="single" w:sz="4" w:space="0" w:color="auto"/>
              <w:right w:val="single" w:sz="4" w:space="5" w:color="auto"/>
            </w:tcBorders>
            <w:hideMark/>
          </w:tcPr>
          <w:p w:rsidR="00EF7A2F" w:rsidRDefault="00E562F3">
            <w:pPr>
              <w:rPr>
                <w:sz w:val="22"/>
                <w:szCs w:val="22"/>
                <w:lang w:eastAsia="en-US"/>
              </w:rPr>
            </w:pPr>
            <w:r>
              <w:t>Atverot video galeriju mums būs iespēja aplūkot dažādus esošus video par muzeja, novadu, aktuālajām muzeja ekspozīcijām un citām saistošajām tēmām.</w:t>
            </w:r>
          </w:p>
        </w:tc>
        <w:tc>
          <w:tcPr>
            <w:tcW w:w="2977" w:type="dxa"/>
            <w:tcBorders>
              <w:top w:val="single" w:sz="4" w:space="0" w:color="auto"/>
              <w:left w:val="single" w:sz="4" w:space="5" w:color="auto"/>
              <w:bottom w:val="single" w:sz="4" w:space="0" w:color="auto"/>
              <w:right w:val="single" w:sz="4" w:space="5" w:color="auto"/>
            </w:tcBorders>
          </w:tcPr>
          <w:p w:rsidR="00EF7A2F" w:rsidRDefault="00EF7A2F">
            <w:pPr>
              <w:rPr>
                <w:sz w:val="22"/>
                <w:szCs w:val="22"/>
                <w:lang w:eastAsia="en-US"/>
              </w:rPr>
            </w:pPr>
          </w:p>
        </w:tc>
      </w:tr>
      <w:tr w:rsidR="00E562F3" w:rsidTr="00E562F3">
        <w:tc>
          <w:tcPr>
            <w:tcW w:w="3085" w:type="dxa"/>
            <w:tcBorders>
              <w:top w:val="single" w:sz="4" w:space="0" w:color="auto"/>
              <w:left w:val="single" w:sz="4" w:space="5" w:color="auto"/>
              <w:bottom w:val="single" w:sz="4" w:space="0" w:color="auto"/>
              <w:right w:val="single" w:sz="4" w:space="5" w:color="auto"/>
            </w:tcBorders>
          </w:tcPr>
          <w:p w:rsidR="00E562F3" w:rsidRPr="00CC1F2E" w:rsidRDefault="00E562F3" w:rsidP="00E562F3">
            <w:pPr>
              <w:spacing w:after="200" w:line="276" w:lineRule="auto"/>
              <w:contextualSpacing/>
              <w:rPr>
                <w:b/>
              </w:rPr>
            </w:pPr>
            <w:r w:rsidRPr="00CC1F2E">
              <w:rPr>
                <w:b/>
              </w:rPr>
              <w:t xml:space="preserve">Spēle – </w:t>
            </w:r>
            <w:proofErr w:type="spellStart"/>
            <w:r w:rsidRPr="00CC1F2E">
              <w:rPr>
                <w:b/>
              </w:rPr>
              <w:t>puzle</w:t>
            </w:r>
            <w:proofErr w:type="spellEnd"/>
            <w:r w:rsidRPr="00CC1F2E">
              <w:rPr>
                <w:b/>
              </w:rPr>
              <w:t xml:space="preserve">  </w:t>
            </w:r>
          </w:p>
        </w:tc>
        <w:tc>
          <w:tcPr>
            <w:tcW w:w="2977" w:type="dxa"/>
            <w:tcBorders>
              <w:top w:val="single" w:sz="4" w:space="0" w:color="auto"/>
              <w:left w:val="single" w:sz="4" w:space="5" w:color="auto"/>
              <w:bottom w:val="single" w:sz="4" w:space="0" w:color="auto"/>
              <w:right w:val="single" w:sz="4" w:space="5" w:color="auto"/>
            </w:tcBorders>
          </w:tcPr>
          <w:p w:rsidR="00E562F3" w:rsidRDefault="00E562F3" w:rsidP="00E562F3">
            <w:pPr>
              <w:spacing w:after="200" w:line="276" w:lineRule="auto"/>
              <w:contextualSpacing/>
            </w:pPr>
            <w:r>
              <w:t xml:space="preserve">Iespēja izvēlēties starp 4 dažādām sarežģītības pakāpēm un attēliem.  Lietotājs var salikt pareizos </w:t>
            </w:r>
            <w:proofErr w:type="spellStart"/>
            <w:r>
              <w:t>puzles</w:t>
            </w:r>
            <w:proofErr w:type="spellEnd"/>
            <w:r>
              <w:t xml:space="preserve"> gabaliņus izmantojot skārienjutīgu ekrānu. Attēli saistīti ar muzeja izvēlētām tēmām.</w:t>
            </w:r>
          </w:p>
          <w:p w:rsidR="00E562F3" w:rsidRPr="00E562F3" w:rsidRDefault="00E562F3" w:rsidP="00E562F3">
            <w:pPr>
              <w:rPr>
                <w:i/>
              </w:rPr>
            </w:pPr>
            <w:r w:rsidRPr="00E562F3">
              <w:rPr>
                <w:i/>
              </w:rPr>
              <w:t xml:space="preserve">Īpaši šim pasākuma radīta spēle – </w:t>
            </w:r>
            <w:proofErr w:type="spellStart"/>
            <w:r w:rsidRPr="00E562F3">
              <w:rPr>
                <w:i/>
              </w:rPr>
              <w:t>puzle</w:t>
            </w:r>
            <w:proofErr w:type="spellEnd"/>
            <w:r w:rsidRPr="00E562F3">
              <w:rPr>
                <w:i/>
              </w:rPr>
              <w:t xml:space="preserve"> tiks programmēta pēc attēlu atlases. Tā kā spēlei būs dažādi sarežģītības līmeņi, tiks izmantotas 2 dažādi programmatūru risinājumi šī mērķa sasniegšanai.</w:t>
            </w:r>
          </w:p>
          <w:p w:rsidR="00E562F3" w:rsidRDefault="00E562F3"/>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r w:rsidR="00E562F3" w:rsidTr="00E562F3">
        <w:tc>
          <w:tcPr>
            <w:tcW w:w="3085" w:type="dxa"/>
            <w:tcBorders>
              <w:top w:val="single" w:sz="4" w:space="0" w:color="auto"/>
              <w:left w:val="single" w:sz="4" w:space="5" w:color="auto"/>
              <w:bottom w:val="single" w:sz="4" w:space="0" w:color="auto"/>
              <w:right w:val="single" w:sz="4" w:space="5" w:color="auto"/>
            </w:tcBorders>
          </w:tcPr>
          <w:p w:rsidR="00E562F3" w:rsidRDefault="00E562F3" w:rsidP="00E562F3">
            <w:pPr>
              <w:spacing w:after="200" w:line="276" w:lineRule="auto"/>
              <w:contextualSpacing/>
            </w:pPr>
            <w:r w:rsidRPr="00E562F3">
              <w:rPr>
                <w:b/>
              </w:rPr>
              <w:t>Elektroniska pastkarte</w:t>
            </w:r>
          </w:p>
          <w:p w:rsidR="00E562F3" w:rsidRPr="00E562F3" w:rsidRDefault="00E562F3" w:rsidP="00E562F3">
            <w:pPr>
              <w:spacing w:after="200" w:line="276" w:lineRule="auto"/>
              <w:contextualSpacing/>
              <w:rPr>
                <w:b/>
              </w:rPr>
            </w:pPr>
          </w:p>
        </w:tc>
        <w:tc>
          <w:tcPr>
            <w:tcW w:w="2977" w:type="dxa"/>
            <w:tcBorders>
              <w:top w:val="single" w:sz="4" w:space="0" w:color="auto"/>
              <w:left w:val="single" w:sz="4" w:space="5" w:color="auto"/>
              <w:bottom w:val="single" w:sz="4" w:space="0" w:color="auto"/>
              <w:right w:val="single" w:sz="4" w:space="5" w:color="auto"/>
            </w:tcBorders>
          </w:tcPr>
          <w:p w:rsidR="00E562F3" w:rsidRDefault="00E562F3" w:rsidP="00E562F3">
            <w:pPr>
              <w:spacing w:after="200" w:line="276" w:lineRule="auto"/>
              <w:contextualSpacing/>
            </w:pPr>
            <w:r>
              <w:t xml:space="preserve">Iespēja izvēlēties starp 4 pastkartes attēliem, ievadīt sveiciena tekstu un uz norādīto e-pasta adresi nosūtīt elektronisku </w:t>
            </w:r>
            <w:r>
              <w:lastRenderedPageBreak/>
              <w:t>pastkarti.</w:t>
            </w:r>
          </w:p>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r w:rsidR="00E562F3" w:rsidTr="00E562F3">
        <w:tc>
          <w:tcPr>
            <w:tcW w:w="3085" w:type="dxa"/>
            <w:tcBorders>
              <w:top w:val="single" w:sz="4" w:space="0" w:color="auto"/>
              <w:left w:val="single" w:sz="4" w:space="5" w:color="auto"/>
              <w:bottom w:val="single" w:sz="4" w:space="0" w:color="auto"/>
              <w:right w:val="single" w:sz="4" w:space="5" w:color="auto"/>
            </w:tcBorders>
          </w:tcPr>
          <w:p w:rsidR="00E562F3" w:rsidRPr="00E562F3" w:rsidRDefault="00E562F3" w:rsidP="00E562F3">
            <w:pPr>
              <w:spacing w:after="200" w:line="276" w:lineRule="auto"/>
              <w:contextualSpacing/>
              <w:rPr>
                <w:b/>
              </w:rPr>
            </w:pPr>
            <w:r w:rsidRPr="00E562F3">
              <w:rPr>
                <w:b/>
              </w:rPr>
              <w:lastRenderedPageBreak/>
              <w:t>Virtuālā foto tūre</w:t>
            </w:r>
            <w:r>
              <w:t xml:space="preserve">  </w:t>
            </w:r>
          </w:p>
        </w:tc>
        <w:tc>
          <w:tcPr>
            <w:tcW w:w="2977" w:type="dxa"/>
            <w:tcBorders>
              <w:top w:val="single" w:sz="4" w:space="0" w:color="auto"/>
              <w:left w:val="single" w:sz="4" w:space="5" w:color="auto"/>
              <w:bottom w:val="single" w:sz="4" w:space="0" w:color="auto"/>
              <w:right w:val="single" w:sz="4" w:space="5" w:color="auto"/>
            </w:tcBorders>
          </w:tcPr>
          <w:p w:rsidR="00E562F3" w:rsidRDefault="00E562F3" w:rsidP="00E562F3">
            <w:pPr>
              <w:spacing w:after="200" w:line="276" w:lineRule="auto"/>
              <w:contextualSpacing/>
            </w:pPr>
            <w:r>
              <w:t xml:space="preserve">Divas virtuālas 360 foto tūres ar īpaši pielāgotu dizainu un informācijas lauku vienībām, lai parādītu un mazliet pastāstītu muzeja apmeklētājiem arī par </w:t>
            </w:r>
            <w:proofErr w:type="spellStart"/>
            <w:r>
              <w:t>Kurorta</w:t>
            </w:r>
            <w:proofErr w:type="spellEnd"/>
            <w:r>
              <w:t xml:space="preserve"> muzeju Palangā, Lietuva, tam plānots izveidot virtuālu 360 grādu foto tūri, kā arī par Pāvilostas muzeju un apkārtni.</w:t>
            </w:r>
          </w:p>
          <w:p w:rsidR="00E562F3" w:rsidRPr="00E562F3" w:rsidRDefault="00E562F3" w:rsidP="00E562F3">
            <w:pPr>
              <w:rPr>
                <w:i/>
              </w:rPr>
            </w:pPr>
            <w:r w:rsidRPr="00E562F3">
              <w:rPr>
                <w:i/>
              </w:rPr>
              <w:t>Viena 360 grādu panorāma sastāv no 72 foto attēliem, kas ir uzņemti 3 ekspozīcijās un ir RAW formātā vai analogs.</w:t>
            </w:r>
          </w:p>
          <w:p w:rsidR="00E562F3" w:rsidRPr="00E562F3" w:rsidRDefault="00E562F3" w:rsidP="00E562F3">
            <w:pPr>
              <w:rPr>
                <w:i/>
              </w:rPr>
            </w:pPr>
            <w:r w:rsidRPr="00E562F3">
              <w:rPr>
                <w:i/>
              </w:rPr>
              <w:t>360 grādu panorāmas – 10000x5000px – individuāla pieeja katras ainas apstrādei</w:t>
            </w:r>
          </w:p>
          <w:p w:rsidR="00E562F3" w:rsidRPr="00E562F3" w:rsidRDefault="00E562F3" w:rsidP="00E562F3">
            <w:pPr>
              <w:rPr>
                <w:i/>
                <w:color w:val="FF0000"/>
              </w:rPr>
            </w:pPr>
            <w:r w:rsidRPr="00E562F3">
              <w:rPr>
                <w:i/>
              </w:rPr>
              <w:t xml:space="preserve">Piegādes fails - </w:t>
            </w:r>
            <w:r w:rsidRPr="00E562F3">
              <w:rPr>
                <w:i/>
                <w:color w:val="000000" w:themeColor="text1"/>
              </w:rPr>
              <w:t>HTML5 vai analogs.</w:t>
            </w:r>
          </w:p>
          <w:p w:rsidR="00E562F3" w:rsidRPr="00E562F3" w:rsidRDefault="00E562F3" w:rsidP="00E562F3">
            <w:pPr>
              <w:rPr>
                <w:i/>
              </w:rPr>
            </w:pPr>
            <w:r w:rsidRPr="00E562F3">
              <w:rPr>
                <w:i/>
              </w:rPr>
              <w:t>Virtuālā foto tūre ir pielāgota, lai to varētu izmantot virtuālās realitātes aplikācijas veidošanā. Virtuālā tūre strādā režīmā, kas automātiski piedāvā iespēju pārslēgties uz VR režīmu – aplūkot virtuālo tūri izmantojot virtuālās realitātes brilles vai analogs.</w:t>
            </w:r>
          </w:p>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r w:rsidR="00E562F3" w:rsidTr="00E562F3">
        <w:tc>
          <w:tcPr>
            <w:tcW w:w="3085" w:type="dxa"/>
            <w:tcBorders>
              <w:top w:val="single" w:sz="4" w:space="0" w:color="auto"/>
              <w:left w:val="single" w:sz="4" w:space="5" w:color="auto"/>
              <w:bottom w:val="single" w:sz="4" w:space="0" w:color="auto"/>
              <w:right w:val="single" w:sz="4" w:space="5" w:color="auto"/>
            </w:tcBorders>
          </w:tcPr>
          <w:p w:rsidR="00E562F3" w:rsidRPr="00B55286" w:rsidRDefault="00E562F3" w:rsidP="00E562F3">
            <w:pPr>
              <w:spacing w:after="200" w:line="276" w:lineRule="auto"/>
              <w:contextualSpacing/>
            </w:pPr>
            <w:r w:rsidRPr="00E562F3">
              <w:rPr>
                <w:b/>
              </w:rPr>
              <w:t>360 grādu video un virtuālā realitāte</w:t>
            </w:r>
          </w:p>
          <w:p w:rsidR="00E562F3" w:rsidRDefault="00E562F3" w:rsidP="00E562F3">
            <w:pPr>
              <w:pStyle w:val="Sarakstarindkopa"/>
              <w:spacing w:after="200" w:line="276" w:lineRule="auto"/>
              <w:contextualSpacing/>
            </w:pPr>
          </w:p>
          <w:p w:rsidR="00E562F3" w:rsidRPr="00E562F3" w:rsidRDefault="00E562F3" w:rsidP="00E562F3">
            <w:pPr>
              <w:pStyle w:val="Sarakstarindkopa"/>
              <w:rPr>
                <w:b/>
              </w:rPr>
            </w:pPr>
          </w:p>
        </w:tc>
        <w:tc>
          <w:tcPr>
            <w:tcW w:w="2977" w:type="dxa"/>
            <w:tcBorders>
              <w:top w:val="single" w:sz="4" w:space="0" w:color="auto"/>
              <w:left w:val="single" w:sz="4" w:space="5" w:color="auto"/>
              <w:bottom w:val="single" w:sz="4" w:space="0" w:color="auto"/>
              <w:right w:val="single" w:sz="4" w:space="5" w:color="auto"/>
            </w:tcBorders>
          </w:tcPr>
          <w:p w:rsidR="00E562F3" w:rsidRPr="00E562F3" w:rsidRDefault="00E562F3" w:rsidP="00E562F3">
            <w:pPr>
              <w:rPr>
                <w:color w:val="000000" w:themeColor="text1"/>
              </w:rPr>
            </w:pPr>
            <w:r>
              <w:t xml:space="preserve">Četri 360 grādu video, kas ļauj mums atrasties notikuma </w:t>
            </w:r>
            <w:proofErr w:type="spellStart"/>
            <w:r>
              <w:t>epitcentrā</w:t>
            </w:r>
            <w:proofErr w:type="spellEnd"/>
            <w:r>
              <w:t xml:space="preserve">.  360 grādu  video, kas vēlāk tiek programmēts 360 grādu virtuālās realitātes aplikācijā. Uzvelkot Virtuālās realitātes brilles, cilvēkam būs iespēja virtuāli atrasties video uzņemšanas vietā, lūkoties visapkārt un izdzīvot video pieredzi nepametot muzeja telpas. </w:t>
            </w:r>
            <w:r w:rsidRPr="00E562F3">
              <w:rPr>
                <w:color w:val="000000" w:themeColor="text1"/>
              </w:rPr>
              <w:t xml:space="preserve">Plānots filmēt ar zvejniecības procesu un </w:t>
            </w:r>
            <w:r w:rsidRPr="00E562F3">
              <w:rPr>
                <w:color w:val="000000" w:themeColor="text1"/>
              </w:rPr>
              <w:lastRenderedPageBreak/>
              <w:t>veidiem saistītus izglītojošus un aizraujošus video. Vismaz piecas reizes: četras reizes Baltijas jūrā un vienu reizi Sakas upē.</w:t>
            </w:r>
          </w:p>
          <w:p w:rsidR="00E562F3" w:rsidRPr="00E562F3" w:rsidRDefault="00E562F3" w:rsidP="00E562F3">
            <w:pPr>
              <w:rPr>
                <w:color w:val="000000" w:themeColor="text1"/>
              </w:rPr>
            </w:pPr>
          </w:p>
          <w:p w:rsidR="00E562F3" w:rsidRPr="00E562F3" w:rsidRDefault="00E562F3" w:rsidP="00E562F3">
            <w:pPr>
              <w:rPr>
                <w:color w:val="000000" w:themeColor="text1"/>
              </w:rPr>
            </w:pPr>
            <w:r w:rsidRPr="00E562F3">
              <w:rPr>
                <w:color w:val="000000" w:themeColor="text1"/>
              </w:rPr>
              <w:t>Video skaits – 4 (četri)</w:t>
            </w:r>
          </w:p>
          <w:p w:rsidR="00E562F3" w:rsidRDefault="00E562F3" w:rsidP="00E562F3">
            <w:r>
              <w:t>Attēla kvalitāte – 4K vai analogs;</w:t>
            </w:r>
          </w:p>
          <w:p w:rsidR="00E562F3" w:rsidRDefault="00E562F3" w:rsidP="00E562F3">
            <w:r>
              <w:t>Faila formāts - mp4;</w:t>
            </w:r>
          </w:p>
          <w:p w:rsidR="00E562F3" w:rsidRDefault="00E562F3" w:rsidP="00E562F3">
            <w:r>
              <w:t xml:space="preserve">Izmantotā tehnoloģija – </w:t>
            </w:r>
            <w:proofErr w:type="spellStart"/>
            <w:r>
              <w:t>GoPro</w:t>
            </w:r>
            <w:proofErr w:type="spellEnd"/>
            <w:r>
              <w:t xml:space="preserve"> </w:t>
            </w:r>
            <w:proofErr w:type="spellStart"/>
            <w:r>
              <w:t>Hero</w:t>
            </w:r>
            <w:proofErr w:type="spellEnd"/>
            <w:r>
              <w:t xml:space="preserve"> 4 </w:t>
            </w:r>
            <w:proofErr w:type="spellStart"/>
            <w:r>
              <w:t>black</w:t>
            </w:r>
            <w:proofErr w:type="spellEnd"/>
            <w:r>
              <w:t xml:space="preserve"> vai analogs;</w:t>
            </w:r>
          </w:p>
          <w:p w:rsidR="00E562F3" w:rsidRDefault="00E562F3" w:rsidP="00E562F3">
            <w:r>
              <w:t>MBPS – 53-68 sekundē;</w:t>
            </w:r>
          </w:p>
          <w:p w:rsidR="00E562F3" w:rsidRDefault="00E562F3" w:rsidP="00E562F3">
            <w:proofErr w:type="spellStart"/>
            <w:r>
              <w:t>Frame</w:t>
            </w:r>
            <w:proofErr w:type="spellEnd"/>
            <w:r>
              <w:t xml:space="preserve"> </w:t>
            </w:r>
            <w:proofErr w:type="spellStart"/>
            <w:r>
              <w:t>rate</w:t>
            </w:r>
            <w:proofErr w:type="spellEnd"/>
            <w:r>
              <w:t xml:space="preserve"> – 25 kadri sekundē ;</w:t>
            </w:r>
          </w:p>
          <w:p w:rsidR="00E562F3" w:rsidRDefault="00E562F3" w:rsidP="00E562F3">
            <w:r>
              <w:t>Malu attiecība – 2:1;</w:t>
            </w:r>
          </w:p>
          <w:p w:rsidR="00E562F3" w:rsidRDefault="00E562F3" w:rsidP="00E562F3">
            <w:r>
              <w:t>Failam ir jābūt pielāgojamam, lai to varētu integrēt virtuālās realitātes aplikācija un skatīties izmantojot virtuālās realitātes brilles.</w:t>
            </w:r>
          </w:p>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r w:rsidR="00E562F3" w:rsidTr="00EF7A2F">
        <w:tc>
          <w:tcPr>
            <w:tcW w:w="3085" w:type="dxa"/>
            <w:tcBorders>
              <w:top w:val="single" w:sz="4" w:space="0" w:color="auto"/>
              <w:left w:val="single" w:sz="4" w:space="5" w:color="auto"/>
              <w:bottom w:val="single" w:sz="4" w:space="0" w:color="auto"/>
              <w:right w:val="single" w:sz="4" w:space="5" w:color="auto"/>
            </w:tcBorders>
          </w:tcPr>
          <w:p w:rsidR="00E562F3" w:rsidRPr="00CC1F2E" w:rsidRDefault="00E562F3" w:rsidP="00E562F3">
            <w:pPr>
              <w:rPr>
                <w:b/>
                <w:color w:val="FF0000"/>
              </w:rPr>
            </w:pPr>
            <w:r w:rsidRPr="00CC1F2E">
              <w:rPr>
                <w:b/>
              </w:rPr>
              <w:lastRenderedPageBreak/>
              <w:t xml:space="preserve">Aplikācija </w:t>
            </w:r>
          </w:p>
          <w:p w:rsidR="00E562F3" w:rsidRPr="00CC1F2E" w:rsidRDefault="00E562F3" w:rsidP="00E562F3">
            <w:pPr>
              <w:pStyle w:val="Sarakstarindkopa"/>
              <w:rPr>
                <w:b/>
              </w:rPr>
            </w:pPr>
          </w:p>
          <w:p w:rsidR="00E562F3" w:rsidRDefault="00E562F3" w:rsidP="00702CBB">
            <w:pPr>
              <w:rPr>
                <w:sz w:val="22"/>
                <w:szCs w:val="22"/>
                <w:lang w:eastAsia="en-US"/>
              </w:rPr>
            </w:pPr>
          </w:p>
        </w:tc>
        <w:tc>
          <w:tcPr>
            <w:tcW w:w="2977" w:type="dxa"/>
            <w:tcBorders>
              <w:top w:val="single" w:sz="4" w:space="0" w:color="auto"/>
              <w:left w:val="single" w:sz="4" w:space="5" w:color="auto"/>
              <w:bottom w:val="single" w:sz="4" w:space="0" w:color="auto"/>
              <w:right w:val="single" w:sz="4" w:space="5" w:color="auto"/>
            </w:tcBorders>
          </w:tcPr>
          <w:p w:rsidR="00E562F3" w:rsidRDefault="00E562F3" w:rsidP="00E562F3">
            <w:r>
              <w:t xml:space="preserve">Kuras pamatā ir 360 grādu virtuāla foto tūre un video, kas ir pielāgoti, lai to lietotājs varētu aplūkot virtuālās realitātes režīmā, izmantojot virtuālās realitātes brilles. </w:t>
            </w:r>
          </w:p>
          <w:p w:rsidR="00E562F3" w:rsidRPr="00E562F3" w:rsidRDefault="00E562F3">
            <w:pPr>
              <w:rPr>
                <w:color w:val="FF0000"/>
              </w:rPr>
            </w:pPr>
            <w:r>
              <w:t xml:space="preserve">Aplikācija pielāgota lietošanai </w:t>
            </w:r>
            <w:r w:rsidRPr="00E562F3">
              <w:rPr>
                <w:color w:val="000000" w:themeColor="text1"/>
              </w:rPr>
              <w:t xml:space="preserve">ar mobilo iekārtu un virtuālās realitātes brillēm. </w:t>
            </w:r>
          </w:p>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r w:rsidR="00E562F3" w:rsidTr="00EF7A2F">
        <w:tc>
          <w:tcPr>
            <w:tcW w:w="3085" w:type="dxa"/>
            <w:tcBorders>
              <w:top w:val="single" w:sz="4" w:space="0" w:color="auto"/>
              <w:left w:val="single" w:sz="4" w:space="5" w:color="auto"/>
              <w:bottom w:val="single" w:sz="4" w:space="0" w:color="auto"/>
              <w:right w:val="single" w:sz="4" w:space="5" w:color="auto"/>
            </w:tcBorders>
          </w:tcPr>
          <w:p w:rsidR="00E562F3" w:rsidRPr="00CC1F2E" w:rsidRDefault="00E562F3" w:rsidP="00702CBB">
            <w:pPr>
              <w:rPr>
                <w:b/>
              </w:rPr>
            </w:pPr>
            <w:r w:rsidRPr="00CC1F2E">
              <w:rPr>
                <w:b/>
              </w:rPr>
              <w:t>Statīvs</w:t>
            </w:r>
          </w:p>
        </w:tc>
        <w:tc>
          <w:tcPr>
            <w:tcW w:w="2977" w:type="dxa"/>
            <w:tcBorders>
              <w:top w:val="single" w:sz="4" w:space="0" w:color="auto"/>
              <w:left w:val="single" w:sz="4" w:space="5" w:color="auto"/>
              <w:bottom w:val="single" w:sz="4" w:space="0" w:color="auto"/>
              <w:right w:val="single" w:sz="4" w:space="5" w:color="auto"/>
            </w:tcBorders>
          </w:tcPr>
          <w:p w:rsidR="00E562F3" w:rsidRDefault="00E562F3">
            <w:r>
              <w:t>Izgatavots statīvs konkrētā ekrāna turēšanai, atbilstoši izvēlētā modeļa specifikācijai</w:t>
            </w:r>
            <w:r w:rsidR="00CC1F2E">
              <w:t>.</w:t>
            </w:r>
          </w:p>
        </w:tc>
        <w:tc>
          <w:tcPr>
            <w:tcW w:w="2977" w:type="dxa"/>
            <w:tcBorders>
              <w:top w:val="single" w:sz="4" w:space="0" w:color="auto"/>
              <w:left w:val="single" w:sz="4" w:space="5" w:color="auto"/>
              <w:bottom w:val="single" w:sz="4" w:space="0" w:color="auto"/>
              <w:right w:val="single" w:sz="4" w:space="5" w:color="auto"/>
            </w:tcBorders>
          </w:tcPr>
          <w:p w:rsidR="00E562F3" w:rsidRDefault="00E562F3">
            <w:pPr>
              <w:rPr>
                <w:sz w:val="22"/>
                <w:szCs w:val="22"/>
                <w:lang w:eastAsia="en-US"/>
              </w:rPr>
            </w:pPr>
          </w:p>
        </w:tc>
      </w:tr>
    </w:tbl>
    <w:p w:rsidR="00EF7A2F" w:rsidRDefault="00EF7A2F" w:rsidP="00EF7A2F">
      <w:pPr>
        <w:rPr>
          <w:lang w:eastAsia="en-US"/>
        </w:rPr>
      </w:pPr>
    </w:p>
    <w:p w:rsidR="00EF7A2F" w:rsidRDefault="00EF7A2F" w:rsidP="00EF7A2F">
      <w:pPr>
        <w:rPr>
          <w:rFonts w:eastAsia="Calibri"/>
          <w:sz w:val="22"/>
          <w:szCs w:val="22"/>
        </w:rPr>
      </w:pPr>
    </w:p>
    <w:p w:rsidR="00EF7A2F" w:rsidRDefault="00EF7A2F" w:rsidP="003B6CC7">
      <w:pPr>
        <w:pStyle w:val="Galvene"/>
        <w:jc w:val="right"/>
        <w:rPr>
          <w:b/>
          <w:sz w:val="16"/>
          <w:szCs w:val="16"/>
          <w:lang w:val="lv-LV"/>
        </w:rPr>
      </w:pPr>
    </w:p>
    <w:p w:rsidR="00EF7A2F" w:rsidRDefault="00EF7A2F" w:rsidP="003B6CC7">
      <w:pPr>
        <w:pStyle w:val="Galvene"/>
        <w:jc w:val="right"/>
        <w:rPr>
          <w:b/>
          <w:sz w:val="16"/>
          <w:szCs w:val="16"/>
          <w:lang w:val="lv-LV"/>
        </w:rPr>
      </w:pPr>
    </w:p>
    <w:p w:rsidR="00EF7A2F" w:rsidRDefault="00EF7A2F" w:rsidP="003B6CC7">
      <w:pPr>
        <w:pStyle w:val="Galvene"/>
        <w:jc w:val="right"/>
        <w:rPr>
          <w:b/>
          <w:sz w:val="16"/>
          <w:szCs w:val="16"/>
          <w:lang w:val="lv-LV"/>
        </w:rPr>
      </w:pPr>
    </w:p>
    <w:tbl>
      <w:tblPr>
        <w:tblW w:w="5940" w:type="dxa"/>
        <w:tblInd w:w="3528" w:type="dxa"/>
        <w:tblLook w:val="01E0" w:firstRow="1" w:lastRow="1" w:firstColumn="1" w:lastColumn="1" w:noHBand="0" w:noVBand="0"/>
      </w:tblPr>
      <w:tblGrid>
        <w:gridCol w:w="3600"/>
        <w:gridCol w:w="2340"/>
      </w:tblGrid>
      <w:tr w:rsidR="00762A73" w:rsidTr="00702CBB">
        <w:tc>
          <w:tcPr>
            <w:tcW w:w="3600" w:type="dxa"/>
            <w:hideMark/>
          </w:tcPr>
          <w:p w:rsidR="00762A73" w:rsidRDefault="00762A73" w:rsidP="00695470"/>
          <w:p w:rsidR="00762A73" w:rsidRDefault="00762A73" w:rsidP="00702CBB">
            <w:pPr>
              <w:jc w:val="right"/>
            </w:pPr>
          </w:p>
          <w:p w:rsidR="00762A73" w:rsidRDefault="00762A73" w:rsidP="00702CBB">
            <w:pPr>
              <w:jc w:val="right"/>
              <w:rPr>
                <w:lang w:eastAsia="en-US"/>
              </w:rPr>
            </w:pPr>
            <w:r>
              <w:t>Pretendenta vadītāja paraksts</w:t>
            </w:r>
            <w:r>
              <w:rPr>
                <w:rStyle w:val="Vresatsauce"/>
              </w:rPr>
              <w:footnoteReference w:id="1"/>
            </w:r>
            <w:r>
              <w:t>:</w:t>
            </w:r>
          </w:p>
        </w:tc>
        <w:tc>
          <w:tcPr>
            <w:tcW w:w="2340" w:type="dxa"/>
            <w:tcBorders>
              <w:top w:val="nil"/>
              <w:left w:val="nil"/>
              <w:bottom w:val="single" w:sz="4" w:space="0" w:color="auto"/>
              <w:right w:val="nil"/>
            </w:tcBorders>
          </w:tcPr>
          <w:p w:rsidR="00762A73" w:rsidRDefault="00762A73" w:rsidP="00702CBB">
            <w:pPr>
              <w:rPr>
                <w:lang w:eastAsia="en-US"/>
              </w:rPr>
            </w:pPr>
          </w:p>
        </w:tc>
      </w:tr>
      <w:tr w:rsidR="00762A73" w:rsidTr="00702CBB">
        <w:tc>
          <w:tcPr>
            <w:tcW w:w="3600" w:type="dxa"/>
            <w:hideMark/>
          </w:tcPr>
          <w:p w:rsidR="00762A73" w:rsidRDefault="00762A73" w:rsidP="00702CBB">
            <w:pPr>
              <w:jc w:val="right"/>
              <w:rPr>
                <w:lang w:eastAsia="en-US"/>
              </w:rPr>
            </w:pPr>
            <w:r>
              <w:t>Vārds, uzvārds:</w:t>
            </w:r>
          </w:p>
        </w:tc>
        <w:tc>
          <w:tcPr>
            <w:tcW w:w="2340" w:type="dxa"/>
            <w:tcBorders>
              <w:top w:val="single" w:sz="4" w:space="0" w:color="auto"/>
              <w:left w:val="nil"/>
              <w:bottom w:val="single" w:sz="4" w:space="0" w:color="auto"/>
              <w:right w:val="nil"/>
            </w:tcBorders>
          </w:tcPr>
          <w:p w:rsidR="00762A73" w:rsidRDefault="00762A73" w:rsidP="00702CBB">
            <w:pPr>
              <w:rPr>
                <w:lang w:eastAsia="en-US"/>
              </w:rPr>
            </w:pPr>
          </w:p>
        </w:tc>
      </w:tr>
      <w:tr w:rsidR="00762A73" w:rsidTr="00702CBB">
        <w:tc>
          <w:tcPr>
            <w:tcW w:w="3600" w:type="dxa"/>
            <w:hideMark/>
          </w:tcPr>
          <w:p w:rsidR="00762A73" w:rsidRDefault="00762A73" w:rsidP="00702CBB">
            <w:pPr>
              <w:jc w:val="right"/>
              <w:rPr>
                <w:lang w:eastAsia="en-US"/>
              </w:rPr>
            </w:pPr>
            <w:r>
              <w:t>Amats:</w:t>
            </w:r>
          </w:p>
        </w:tc>
        <w:tc>
          <w:tcPr>
            <w:tcW w:w="2340" w:type="dxa"/>
            <w:tcBorders>
              <w:top w:val="single" w:sz="4" w:space="0" w:color="auto"/>
              <w:left w:val="nil"/>
              <w:bottom w:val="single" w:sz="4" w:space="0" w:color="auto"/>
              <w:right w:val="nil"/>
            </w:tcBorders>
          </w:tcPr>
          <w:p w:rsidR="00762A73" w:rsidRDefault="00762A73" w:rsidP="00702CBB">
            <w:pPr>
              <w:rPr>
                <w:lang w:eastAsia="en-US"/>
              </w:rPr>
            </w:pPr>
          </w:p>
        </w:tc>
      </w:tr>
    </w:tbl>
    <w:p w:rsidR="00EF7A2F" w:rsidRDefault="00EF7A2F" w:rsidP="000E2B35">
      <w:pPr>
        <w:pStyle w:val="Galvene"/>
        <w:rPr>
          <w:b/>
          <w:sz w:val="16"/>
          <w:szCs w:val="16"/>
          <w:lang w:val="lv-LV"/>
        </w:rPr>
      </w:pPr>
    </w:p>
    <w:p w:rsidR="00507014" w:rsidRDefault="00507014" w:rsidP="003B6CC7">
      <w:pPr>
        <w:pStyle w:val="Galvene"/>
        <w:jc w:val="right"/>
        <w:rPr>
          <w:b/>
          <w:sz w:val="16"/>
          <w:szCs w:val="16"/>
          <w:lang w:val="lv-LV"/>
        </w:rPr>
      </w:pPr>
    </w:p>
    <w:p w:rsidR="00E31D31" w:rsidRDefault="00E31D31" w:rsidP="003B6CC7">
      <w:pPr>
        <w:pStyle w:val="Galvene"/>
        <w:jc w:val="right"/>
        <w:rPr>
          <w:b/>
          <w:sz w:val="16"/>
          <w:szCs w:val="16"/>
          <w:lang w:val="lv-LV"/>
        </w:rPr>
      </w:pPr>
    </w:p>
    <w:p w:rsidR="00EF7A2F" w:rsidRDefault="00EF7A2F" w:rsidP="003B6CC7">
      <w:pPr>
        <w:pStyle w:val="Galvene"/>
        <w:jc w:val="right"/>
        <w:rPr>
          <w:b/>
          <w:sz w:val="16"/>
          <w:szCs w:val="16"/>
          <w:lang w:val="lv-LV"/>
        </w:rPr>
      </w:pPr>
    </w:p>
    <w:p w:rsidR="003B6CC7" w:rsidRDefault="003B6CC7" w:rsidP="003B6CC7">
      <w:pPr>
        <w:pStyle w:val="Galvene"/>
        <w:jc w:val="right"/>
        <w:rPr>
          <w:b/>
          <w:sz w:val="16"/>
          <w:szCs w:val="16"/>
        </w:rPr>
      </w:pPr>
      <w:r>
        <w:rPr>
          <w:b/>
          <w:sz w:val="16"/>
          <w:szCs w:val="16"/>
          <w:lang w:val="lv-LV"/>
        </w:rPr>
        <w:lastRenderedPageBreak/>
        <w:t>2</w:t>
      </w:r>
      <w:r>
        <w:rPr>
          <w:b/>
          <w:sz w:val="16"/>
          <w:szCs w:val="16"/>
        </w:rPr>
        <w:t xml:space="preserve">.pielikums </w:t>
      </w:r>
    </w:p>
    <w:p w:rsidR="0055580B" w:rsidRDefault="0055580B" w:rsidP="0055580B">
      <w:pPr>
        <w:jc w:val="right"/>
        <w:rPr>
          <w:sz w:val="16"/>
          <w:szCs w:val="16"/>
        </w:rPr>
      </w:pPr>
      <w:r>
        <w:rPr>
          <w:sz w:val="16"/>
          <w:szCs w:val="16"/>
        </w:rPr>
        <w:t>pie  iepirkuma PIL 9. Panta kārtībā</w:t>
      </w:r>
    </w:p>
    <w:p w:rsidR="00126A3A" w:rsidRDefault="0055580B" w:rsidP="0055580B">
      <w:pPr>
        <w:jc w:val="right"/>
        <w:rPr>
          <w:b/>
          <w:bCs/>
          <w:sz w:val="16"/>
          <w:szCs w:val="16"/>
        </w:rPr>
      </w:pPr>
      <w:r w:rsidRPr="00126A3A">
        <w:rPr>
          <w:b/>
          <w:bCs/>
          <w:sz w:val="16"/>
          <w:szCs w:val="16"/>
        </w:rPr>
        <w:t xml:space="preserve"> </w:t>
      </w:r>
      <w:r w:rsidR="00126A3A" w:rsidRPr="00126A3A">
        <w:rPr>
          <w:b/>
          <w:bCs/>
          <w:sz w:val="16"/>
          <w:szCs w:val="16"/>
        </w:rPr>
        <w:t xml:space="preserve">“Interaktīvo risinājumu izstrāde un </w:t>
      </w:r>
      <w:r w:rsidR="00126A3A" w:rsidRPr="00126A3A">
        <w:rPr>
          <w:b/>
          <w:bCs/>
          <w:color w:val="000000" w:themeColor="text1"/>
          <w:sz w:val="16"/>
          <w:szCs w:val="16"/>
        </w:rPr>
        <w:t>piegāde</w:t>
      </w:r>
      <w:r w:rsidR="00126A3A" w:rsidRPr="00126A3A">
        <w:rPr>
          <w:b/>
          <w:bCs/>
          <w:sz w:val="16"/>
          <w:szCs w:val="16"/>
        </w:rPr>
        <w:t xml:space="preserve"> </w:t>
      </w:r>
    </w:p>
    <w:p w:rsidR="00126A3A" w:rsidRPr="00126A3A" w:rsidRDefault="00126A3A" w:rsidP="00126A3A">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126A3A" w:rsidRPr="003B6CC7" w:rsidRDefault="00126A3A" w:rsidP="00126A3A">
      <w:pPr>
        <w:jc w:val="right"/>
        <w:rPr>
          <w:b/>
          <w:sz w:val="16"/>
          <w:szCs w:val="16"/>
        </w:rPr>
      </w:pPr>
      <w:r w:rsidRPr="003B6CC7">
        <w:rPr>
          <w:sz w:val="16"/>
          <w:szCs w:val="16"/>
        </w:rPr>
        <w:t xml:space="preserve"> </w:t>
      </w:r>
      <w:r>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126A3A" w:rsidRDefault="00126A3A" w:rsidP="00126A3A">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126A3A" w:rsidRDefault="00126A3A" w:rsidP="00126A3A">
      <w:pPr>
        <w:ind w:firstLine="720"/>
        <w:jc w:val="right"/>
        <w:rPr>
          <w:sz w:val="16"/>
          <w:szCs w:val="16"/>
        </w:rPr>
      </w:pPr>
      <w:r w:rsidRPr="003B6CC7">
        <w:rPr>
          <w:rFonts w:ascii="LKB Novarese" w:hAnsi="LKB Novarese"/>
          <w:sz w:val="16"/>
          <w:szCs w:val="16"/>
        </w:rPr>
        <w:t>Latvija- Lietuva programmas 2014-2020 gadam</w:t>
      </w:r>
      <w:r>
        <w:rPr>
          <w:sz w:val="16"/>
          <w:szCs w:val="16"/>
        </w:rPr>
        <w:t xml:space="preserve"> </w:t>
      </w:r>
    </w:p>
    <w:p w:rsidR="00126A3A" w:rsidRDefault="00126A3A" w:rsidP="00126A3A">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126A3A" w:rsidRPr="003B6CC7" w:rsidRDefault="00126A3A" w:rsidP="00126A3A">
      <w:pPr>
        <w:jc w:val="right"/>
        <w:outlineLvl w:val="0"/>
        <w:rPr>
          <w:bCs/>
          <w:iCs/>
          <w:sz w:val="16"/>
          <w:szCs w:val="16"/>
        </w:rPr>
      </w:pPr>
      <w:r w:rsidRPr="003B6CC7">
        <w:rPr>
          <w:bCs/>
          <w:iCs/>
          <w:sz w:val="16"/>
          <w:szCs w:val="16"/>
        </w:rPr>
        <w:t>Iepirkuma identifikācijas Nr. PNP 2017/</w:t>
      </w:r>
      <w:r w:rsidR="00801962" w:rsidRPr="00801962">
        <w:rPr>
          <w:bCs/>
          <w:iCs/>
          <w:color w:val="000000" w:themeColor="text1"/>
          <w:sz w:val="16"/>
          <w:szCs w:val="16"/>
        </w:rPr>
        <w:t>18</w:t>
      </w:r>
      <w:r w:rsidRPr="00801962">
        <w:rPr>
          <w:bCs/>
          <w:iCs/>
          <w:color w:val="000000" w:themeColor="text1"/>
          <w:sz w:val="16"/>
          <w:szCs w:val="16"/>
        </w:rPr>
        <w:t>/</w:t>
      </w:r>
      <w:r w:rsidRPr="003B6CC7">
        <w:rPr>
          <w:bCs/>
          <w:iCs/>
          <w:sz w:val="16"/>
          <w:szCs w:val="16"/>
        </w:rPr>
        <w:t>LAT-LIT</w:t>
      </w:r>
    </w:p>
    <w:p w:rsidR="00126A3A" w:rsidRPr="003B6CC7" w:rsidRDefault="00126A3A" w:rsidP="00126A3A">
      <w:pPr>
        <w:jc w:val="right"/>
        <w:outlineLvl w:val="0"/>
        <w:rPr>
          <w:bCs/>
          <w:sz w:val="16"/>
          <w:szCs w:val="16"/>
        </w:rPr>
      </w:pPr>
    </w:p>
    <w:p w:rsidR="00126A3A" w:rsidRPr="003B6CC7" w:rsidRDefault="00126A3A" w:rsidP="00126A3A">
      <w:pPr>
        <w:pStyle w:val="Galvene"/>
        <w:jc w:val="right"/>
        <w:rPr>
          <w:sz w:val="16"/>
          <w:szCs w:val="16"/>
        </w:rPr>
      </w:pPr>
    </w:p>
    <w:p w:rsidR="003B6CC7" w:rsidRPr="003B6CC7" w:rsidRDefault="003B6CC7" w:rsidP="003B6CC7">
      <w:pPr>
        <w:pStyle w:val="Galvene"/>
        <w:jc w:val="right"/>
        <w:rPr>
          <w:sz w:val="16"/>
          <w:szCs w:val="16"/>
        </w:rPr>
      </w:pPr>
    </w:p>
    <w:p w:rsidR="00233BBB" w:rsidRDefault="00233BBB" w:rsidP="00233BBB">
      <w:pPr>
        <w:pStyle w:val="Apakpunkts"/>
        <w:numPr>
          <w:ilvl w:val="0"/>
          <w:numId w:val="0"/>
        </w:numPr>
        <w:tabs>
          <w:tab w:val="left" w:pos="720"/>
        </w:tabs>
        <w:jc w:val="right"/>
        <w:rPr>
          <w:rFonts w:ascii="Times New Roman" w:hAnsi="Times New Roman"/>
          <w:sz w:val="24"/>
        </w:rPr>
      </w:pPr>
    </w:p>
    <w:p w:rsidR="00F55067" w:rsidRDefault="00233BBB" w:rsidP="00233BBB">
      <w:pPr>
        <w:pStyle w:val="Punkts"/>
        <w:numPr>
          <w:ilvl w:val="0"/>
          <w:numId w:val="0"/>
        </w:numPr>
        <w:tabs>
          <w:tab w:val="left" w:pos="720"/>
        </w:tabs>
        <w:jc w:val="center"/>
        <w:rPr>
          <w:rFonts w:ascii="Times New Roman" w:hAnsi="Times New Roman"/>
          <w:sz w:val="24"/>
        </w:rPr>
      </w:pPr>
      <w:r>
        <w:rPr>
          <w:rFonts w:ascii="Times New Roman" w:hAnsi="Times New Roman"/>
          <w:sz w:val="24"/>
        </w:rPr>
        <w:t xml:space="preserve">Finanšu piedāvājums </w:t>
      </w: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6E0F59" w:rsidRDefault="006E0F59" w:rsidP="006E0F59">
      <w:pPr>
        <w:jc w:val="center"/>
        <w:rPr>
          <w:b/>
          <w:caps/>
          <w:sz w:val="28"/>
          <w:szCs w:val="28"/>
        </w:rPr>
      </w:pPr>
      <w:r>
        <w:rPr>
          <w:b/>
          <w:caps/>
          <w:sz w:val="28"/>
          <w:szCs w:val="28"/>
        </w:rPr>
        <w:t>FINANŠU PIEDĀVĀJUMA FORMA</w:t>
      </w:r>
    </w:p>
    <w:p w:rsidR="006E0F59" w:rsidRDefault="006E0F59" w:rsidP="006E0F59">
      <w:pPr>
        <w:pStyle w:val="Pamatteksts"/>
        <w:tabs>
          <w:tab w:val="left" w:pos="900"/>
          <w:tab w:val="num" w:pos="1080"/>
          <w:tab w:val="num" w:pos="3119"/>
        </w:tabs>
        <w:spacing w:after="0"/>
        <w:jc w:val="center"/>
        <w:rPr>
          <w:b/>
        </w:rPr>
      </w:pPr>
    </w:p>
    <w:p w:rsidR="00126A3A" w:rsidRPr="00090F79" w:rsidRDefault="000E2B35" w:rsidP="00126A3A">
      <w:pPr>
        <w:jc w:val="center"/>
        <w:rPr>
          <w:b/>
          <w:bCs/>
          <w:sz w:val="28"/>
          <w:szCs w:val="28"/>
        </w:rPr>
      </w:pPr>
      <w:r w:rsidRPr="000E2B35">
        <w:rPr>
          <w:bCs/>
          <w:sz w:val="28"/>
          <w:szCs w:val="28"/>
        </w:rPr>
        <w:t>Iepirkums PIL 9. panta kārtībā</w:t>
      </w:r>
      <w:r>
        <w:rPr>
          <w:b/>
          <w:bCs/>
          <w:sz w:val="28"/>
          <w:szCs w:val="28"/>
        </w:rPr>
        <w:t xml:space="preserve"> </w:t>
      </w:r>
      <w:r w:rsidR="00126A3A" w:rsidRPr="00090F79">
        <w:rPr>
          <w:b/>
          <w:bCs/>
          <w:sz w:val="28"/>
          <w:szCs w:val="28"/>
        </w:rPr>
        <w:t>“</w:t>
      </w:r>
      <w:r w:rsidR="00126A3A">
        <w:rPr>
          <w:b/>
          <w:bCs/>
          <w:sz w:val="28"/>
          <w:szCs w:val="28"/>
        </w:rPr>
        <w:t xml:space="preserve">Interaktīvo risinājumu izstrāde un </w:t>
      </w:r>
      <w:r w:rsidR="00126A3A" w:rsidRPr="00801962">
        <w:rPr>
          <w:b/>
          <w:bCs/>
          <w:color w:val="000000" w:themeColor="text1"/>
          <w:sz w:val="28"/>
          <w:szCs w:val="28"/>
        </w:rPr>
        <w:t xml:space="preserve">piegāde </w:t>
      </w:r>
      <w:r w:rsidR="00126A3A">
        <w:rPr>
          <w:b/>
          <w:bCs/>
          <w:sz w:val="28"/>
          <w:szCs w:val="28"/>
        </w:rPr>
        <w:t>Pāvilostas novadpētniecības muzejam</w:t>
      </w:r>
      <w:r w:rsidR="00126A3A" w:rsidRPr="00090F79">
        <w:rPr>
          <w:b/>
          <w:bCs/>
          <w:iCs/>
          <w:sz w:val="28"/>
          <w:szCs w:val="28"/>
        </w:rPr>
        <w:t xml:space="preserve">” </w:t>
      </w:r>
    </w:p>
    <w:p w:rsidR="006E0F59" w:rsidRDefault="006E0F59" w:rsidP="006E0F59">
      <w:pPr>
        <w:rPr>
          <w:b/>
          <w:bCs/>
        </w:rPr>
      </w:pPr>
    </w:p>
    <w:p w:rsidR="006E0F59" w:rsidRPr="00695091" w:rsidRDefault="006E0F59" w:rsidP="006E0F59">
      <w:pPr>
        <w:jc w:val="center"/>
        <w:rPr>
          <w:b/>
          <w:bCs/>
          <w:iCs/>
        </w:rPr>
      </w:pPr>
    </w:p>
    <w:p w:rsidR="00F0184D" w:rsidRDefault="006E0F59" w:rsidP="006E0F59">
      <w:pPr>
        <w:jc w:val="center"/>
        <w:outlineLvl w:val="0"/>
        <w:rPr>
          <w:lang w:val="pt-BR"/>
        </w:rPr>
      </w:pPr>
      <w:r>
        <w:rPr>
          <w:rFonts w:ascii="LKB Novarese" w:hAnsi="LKB Novarese"/>
        </w:rPr>
        <w:t xml:space="preserve">Eiropas Savienības </w:t>
      </w:r>
      <w:proofErr w:type="spellStart"/>
      <w:r>
        <w:rPr>
          <w:rFonts w:ascii="LKB Novarese" w:hAnsi="LKB Novarese"/>
        </w:rPr>
        <w:t>Interreg</w:t>
      </w:r>
      <w:proofErr w:type="spellEnd"/>
      <w:r>
        <w:rPr>
          <w:rFonts w:ascii="LKB Novarese" w:hAnsi="LKB Novarese"/>
        </w:rPr>
        <w:t xml:space="preserve"> V-A Latvija- Lietuva programmas 2014-2020</w:t>
      </w:r>
      <w:r w:rsidR="00F9547F">
        <w:rPr>
          <w:rFonts w:ascii="LKB Novarese" w:hAnsi="LKB Novarese"/>
        </w:rPr>
        <w:t>.</w:t>
      </w:r>
      <w:r>
        <w:rPr>
          <w:rFonts w:ascii="LKB Novarese" w:hAnsi="LKB Novarese"/>
        </w:rPr>
        <w:t xml:space="preserve"> gadam </w:t>
      </w:r>
      <w:r>
        <w:rPr>
          <w:lang w:val="pt-BR"/>
        </w:rPr>
        <w:t xml:space="preserve">projekta </w:t>
      </w:r>
      <w:r>
        <w:rPr>
          <w:b/>
          <w:lang w:val="pt-BR"/>
        </w:rPr>
        <w:t>„Palanga. Pavilosta: Maritime inspired history””, projekta akronīms PPMIH</w:t>
      </w:r>
      <w:r>
        <w:rPr>
          <w:lang w:val="pt-BR"/>
        </w:rPr>
        <w:t xml:space="preserve">, </w:t>
      </w:r>
    </w:p>
    <w:p w:rsidR="006E0F59" w:rsidRDefault="006E0F59" w:rsidP="006E0F59">
      <w:pPr>
        <w:jc w:val="center"/>
        <w:outlineLvl w:val="0"/>
        <w:rPr>
          <w:b/>
          <w:bCs/>
        </w:rPr>
      </w:pPr>
      <w:r>
        <w:rPr>
          <w:rFonts w:ascii="LKB Novarese" w:hAnsi="LKB Novarese"/>
          <w:b/>
        </w:rPr>
        <w:t>projekta Nr. LLI-173</w:t>
      </w:r>
      <w:r>
        <w:t xml:space="preserve"> ietvaros</w:t>
      </w:r>
    </w:p>
    <w:p w:rsidR="006E0F59" w:rsidRDefault="006E0F59" w:rsidP="00B55286">
      <w:pPr>
        <w:outlineLvl w:val="0"/>
        <w:rPr>
          <w:b/>
          <w:bCs/>
          <w:iCs/>
        </w:rPr>
      </w:pPr>
    </w:p>
    <w:p w:rsidR="006E0F59" w:rsidRDefault="006E0F59" w:rsidP="006E0F59">
      <w:pPr>
        <w:jc w:val="center"/>
        <w:outlineLvl w:val="0"/>
        <w:rPr>
          <w:b/>
          <w:bCs/>
          <w:iCs/>
        </w:rPr>
      </w:pPr>
      <w:r w:rsidRPr="00695091">
        <w:rPr>
          <w:b/>
          <w:bCs/>
          <w:iCs/>
        </w:rPr>
        <w:t xml:space="preserve">Iepirkuma identifikācijas Nr. </w:t>
      </w:r>
      <w:r>
        <w:rPr>
          <w:b/>
          <w:bCs/>
          <w:iCs/>
        </w:rPr>
        <w:t>PNP 2017/</w:t>
      </w:r>
      <w:r w:rsidR="00F0184D" w:rsidRPr="00F0184D">
        <w:rPr>
          <w:b/>
          <w:bCs/>
          <w:iCs/>
        </w:rPr>
        <w:t>18</w:t>
      </w:r>
      <w:r w:rsidRPr="00F0184D">
        <w:rPr>
          <w:b/>
          <w:bCs/>
          <w:iCs/>
        </w:rPr>
        <w:t>/</w:t>
      </w:r>
      <w:r>
        <w:rPr>
          <w:b/>
          <w:bCs/>
          <w:iCs/>
        </w:rPr>
        <w:t>LAT-LIT</w:t>
      </w:r>
    </w:p>
    <w:p w:rsidR="006E0F59" w:rsidRDefault="006E0F59" w:rsidP="006E0F59">
      <w:pPr>
        <w:jc w:val="center"/>
        <w:rPr>
          <w:b/>
          <w:bCs/>
        </w:rPr>
      </w:pPr>
    </w:p>
    <w:p w:rsidR="006E0F59" w:rsidRDefault="006E0F59" w:rsidP="006E0F59">
      <w:pPr>
        <w:pStyle w:val="Pamatteksts"/>
        <w:tabs>
          <w:tab w:val="left" w:pos="900"/>
          <w:tab w:val="left" w:pos="5880"/>
        </w:tabs>
        <w:spacing w:after="0"/>
        <w:rPr>
          <w:b/>
          <w:sz w:val="22"/>
          <w:szCs w:val="22"/>
        </w:rPr>
      </w:pPr>
      <w:r>
        <w:rPr>
          <w:b/>
          <w:sz w:val="22"/>
          <w:szCs w:val="22"/>
        </w:rPr>
        <w:tab/>
      </w:r>
      <w:r>
        <w:rPr>
          <w:b/>
          <w:sz w:val="22"/>
          <w:szCs w:val="22"/>
        </w:rPr>
        <w:tab/>
      </w:r>
    </w:p>
    <w:p w:rsidR="00F0184D" w:rsidRDefault="00B55286" w:rsidP="00B55286">
      <w:pPr>
        <w:pStyle w:val="Pamatteksts"/>
        <w:tabs>
          <w:tab w:val="num" w:pos="1275"/>
        </w:tabs>
        <w:spacing w:after="0"/>
        <w:jc w:val="both"/>
      </w:pPr>
      <w:r>
        <w:t xml:space="preserve">  </w:t>
      </w:r>
      <w:r w:rsidR="006E0F59">
        <w:t>Finanšu piedāvājumā piedāvātajā cenā iekļautas visas ar pakalpojumu sniegšanu un Tehnisko specifikāciju prasību izpildi saistītās izmaksas, nodokļi, atsevišķi izdalot PVN, kā arī visas ar to netieši saistītās izmak</w:t>
      </w:r>
      <w:r w:rsidR="00CC1F2E">
        <w:t xml:space="preserve">sas (dokumentācijas drukāšanas, </w:t>
      </w:r>
      <w:r w:rsidR="006E0F59">
        <w:t xml:space="preserve">materiāltehniskā nodrošinājuma, autoratlīdzību, </w:t>
      </w:r>
      <w:r w:rsidR="006E0F59">
        <w:rPr>
          <w:sz w:val="22"/>
          <w:szCs w:val="22"/>
        </w:rPr>
        <w:t>programmu licenču iegādes</w:t>
      </w:r>
      <w:r w:rsidR="006E0F59">
        <w:t xml:space="preserve"> u.c. izmaksas). Visas cenas jānorāda</w:t>
      </w:r>
      <w:r>
        <w:t xml:space="preserve"> eiro</w:t>
      </w:r>
      <w:r w:rsidR="006E0F59">
        <w:t>.</w:t>
      </w:r>
    </w:p>
    <w:p w:rsidR="006E0F59" w:rsidRPr="00B55286" w:rsidRDefault="006E0F59" w:rsidP="00B55286">
      <w:pPr>
        <w:pStyle w:val="Pamatteksts"/>
        <w:tabs>
          <w:tab w:val="num" w:pos="1275"/>
        </w:tabs>
        <w:spacing w:after="0"/>
        <w:jc w:val="both"/>
        <w:rPr>
          <w:szCs w:val="20"/>
        </w:rPr>
      </w:pPr>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637"/>
        <w:gridCol w:w="1394"/>
        <w:gridCol w:w="718"/>
        <w:gridCol w:w="974"/>
      </w:tblGrid>
      <w:tr w:rsidR="006E0F59" w:rsidTr="006E0F59">
        <w:tc>
          <w:tcPr>
            <w:tcW w:w="87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E0F59" w:rsidRDefault="006E0F59">
            <w:pPr>
              <w:pStyle w:val="Pamatteksts"/>
              <w:spacing w:after="0"/>
              <w:jc w:val="center"/>
              <w:rPr>
                <w:b/>
                <w:bCs/>
                <w:sz w:val="20"/>
                <w:lang w:eastAsia="en-US"/>
              </w:rPr>
            </w:pPr>
            <w:r>
              <w:rPr>
                <w:b/>
                <w:bCs/>
                <w:sz w:val="20"/>
              </w:rPr>
              <w:t>Nr.</w:t>
            </w:r>
          </w:p>
        </w:tc>
        <w:tc>
          <w:tcPr>
            <w:tcW w:w="463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E0F59" w:rsidRDefault="006E0F59">
            <w:pPr>
              <w:pStyle w:val="Pamatteksts"/>
              <w:spacing w:after="0"/>
              <w:jc w:val="center"/>
              <w:rPr>
                <w:b/>
                <w:bCs/>
                <w:sz w:val="20"/>
                <w:lang w:eastAsia="en-US"/>
              </w:rPr>
            </w:pPr>
            <w:r>
              <w:rPr>
                <w:b/>
                <w:bCs/>
                <w:sz w:val="20"/>
              </w:rPr>
              <w:t>Izmaksu pozīcija</w:t>
            </w:r>
          </w:p>
        </w:tc>
        <w:tc>
          <w:tcPr>
            <w:tcW w:w="1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E0F59" w:rsidRDefault="006E0F59">
            <w:pPr>
              <w:snapToGrid w:val="0"/>
              <w:ind w:right="-181"/>
              <w:jc w:val="center"/>
              <w:rPr>
                <w:b/>
                <w:lang w:eastAsia="en-US"/>
              </w:rPr>
            </w:pPr>
            <w:r>
              <w:rPr>
                <w:b/>
              </w:rPr>
              <w:t>Cena</w:t>
            </w:r>
          </w:p>
          <w:p w:rsidR="006E0F59" w:rsidRDefault="006E0F59">
            <w:pPr>
              <w:pStyle w:val="Pamatteksts"/>
              <w:spacing w:after="0"/>
              <w:jc w:val="center"/>
              <w:rPr>
                <w:b/>
                <w:bCs/>
                <w:sz w:val="20"/>
                <w:lang w:eastAsia="en-US"/>
              </w:rPr>
            </w:pPr>
            <w:r>
              <w:rPr>
                <w:b/>
                <w:sz w:val="20"/>
              </w:rPr>
              <w:t>(EUR bez PVN)</w:t>
            </w:r>
          </w:p>
        </w:tc>
        <w:tc>
          <w:tcPr>
            <w:tcW w:w="71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E0F59" w:rsidRDefault="006E0F59">
            <w:pPr>
              <w:pStyle w:val="Pamatteksts"/>
              <w:spacing w:after="0"/>
              <w:jc w:val="center"/>
              <w:rPr>
                <w:b/>
                <w:bCs/>
                <w:sz w:val="20"/>
                <w:lang w:eastAsia="en-US"/>
              </w:rPr>
            </w:pPr>
            <w:r>
              <w:rPr>
                <w:b/>
                <w:bCs/>
                <w:sz w:val="20"/>
              </w:rPr>
              <w:t>PVN</w:t>
            </w:r>
          </w:p>
        </w:tc>
        <w:tc>
          <w:tcPr>
            <w:tcW w:w="97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E0F59" w:rsidRDefault="006E0F59">
            <w:pPr>
              <w:pStyle w:val="Pamatteksts"/>
              <w:spacing w:after="0"/>
              <w:jc w:val="center"/>
              <w:rPr>
                <w:b/>
                <w:bCs/>
                <w:sz w:val="20"/>
                <w:lang w:eastAsia="en-US"/>
              </w:rPr>
            </w:pPr>
            <w:r>
              <w:rPr>
                <w:b/>
                <w:bCs/>
                <w:sz w:val="20"/>
              </w:rPr>
              <w:t>Cena EUR</w:t>
            </w:r>
          </w:p>
          <w:p w:rsidR="006E0F59" w:rsidRDefault="006E0F59">
            <w:pPr>
              <w:pStyle w:val="Pamatteksts"/>
              <w:spacing w:after="0"/>
              <w:jc w:val="center"/>
              <w:rPr>
                <w:b/>
                <w:bCs/>
                <w:sz w:val="20"/>
                <w:lang w:eastAsia="en-US"/>
              </w:rPr>
            </w:pPr>
            <w:r>
              <w:rPr>
                <w:b/>
                <w:bCs/>
                <w:sz w:val="20"/>
              </w:rPr>
              <w:t>ar PVN</w:t>
            </w:r>
          </w:p>
        </w:tc>
      </w:tr>
      <w:tr w:rsidR="006E0F59" w:rsidTr="00B55286">
        <w:tc>
          <w:tcPr>
            <w:tcW w:w="871" w:type="dxa"/>
            <w:tcBorders>
              <w:top w:val="single" w:sz="4" w:space="0" w:color="auto"/>
              <w:left w:val="single" w:sz="4" w:space="0" w:color="auto"/>
              <w:bottom w:val="single" w:sz="4" w:space="0" w:color="auto"/>
              <w:right w:val="single" w:sz="4" w:space="0" w:color="auto"/>
            </w:tcBorders>
          </w:tcPr>
          <w:p w:rsidR="006E0F59" w:rsidRPr="005A333A" w:rsidRDefault="00A52B31">
            <w:pPr>
              <w:pStyle w:val="Pamatteksts"/>
              <w:spacing w:after="0"/>
              <w:ind w:right="-180"/>
              <w:rPr>
                <w:bCs/>
                <w:lang w:eastAsia="en-US"/>
              </w:rPr>
            </w:pPr>
            <w:r w:rsidRPr="005A333A">
              <w:rPr>
                <w:bCs/>
                <w:lang w:eastAsia="en-US"/>
              </w:rPr>
              <w:t>1.</w:t>
            </w:r>
          </w:p>
        </w:tc>
        <w:tc>
          <w:tcPr>
            <w:tcW w:w="4637" w:type="dxa"/>
            <w:tcBorders>
              <w:top w:val="single" w:sz="4" w:space="0" w:color="auto"/>
              <w:left w:val="single" w:sz="4" w:space="0" w:color="auto"/>
              <w:bottom w:val="single" w:sz="4" w:space="0" w:color="auto"/>
              <w:right w:val="single" w:sz="4" w:space="0" w:color="auto"/>
            </w:tcBorders>
          </w:tcPr>
          <w:p w:rsidR="006E0F59" w:rsidRPr="005A333A" w:rsidRDefault="005A333A">
            <w:pPr>
              <w:pStyle w:val="Pamatteksts"/>
              <w:spacing w:after="0"/>
              <w:rPr>
                <w:bCs/>
                <w:lang w:eastAsia="en-US"/>
              </w:rPr>
            </w:pPr>
            <w:r w:rsidRPr="005A333A">
              <w:rPr>
                <w:bCs/>
              </w:rPr>
              <w:t>Interaktīvo  risinājumu izstrāde un</w:t>
            </w:r>
            <w:r w:rsidRPr="005A333A">
              <w:rPr>
                <w:bCs/>
                <w:color w:val="000000" w:themeColor="text1"/>
              </w:rPr>
              <w:t xml:space="preserve"> piegāde</w:t>
            </w:r>
          </w:p>
        </w:tc>
        <w:tc>
          <w:tcPr>
            <w:tcW w:w="1394"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718"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r>
      <w:tr w:rsidR="006E0F59" w:rsidTr="00B55286">
        <w:tc>
          <w:tcPr>
            <w:tcW w:w="871"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7723" w:type="dxa"/>
            <w:gridSpan w:val="4"/>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r>
      <w:tr w:rsidR="006E0F59" w:rsidTr="006E0F59">
        <w:tc>
          <w:tcPr>
            <w:tcW w:w="871"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4637" w:type="dxa"/>
            <w:tcBorders>
              <w:top w:val="single" w:sz="4" w:space="0" w:color="auto"/>
              <w:left w:val="single" w:sz="4" w:space="0" w:color="auto"/>
              <w:bottom w:val="single" w:sz="4" w:space="0" w:color="auto"/>
              <w:right w:val="single" w:sz="4" w:space="0" w:color="auto"/>
            </w:tcBorders>
            <w:hideMark/>
          </w:tcPr>
          <w:p w:rsidR="006E0F59" w:rsidRDefault="006E0F59">
            <w:pPr>
              <w:jc w:val="right"/>
              <w:rPr>
                <w:b/>
                <w:sz w:val="22"/>
                <w:szCs w:val="22"/>
                <w:lang w:eastAsia="en-US"/>
              </w:rPr>
            </w:pPr>
            <w:r>
              <w:rPr>
                <w:b/>
                <w:sz w:val="22"/>
                <w:szCs w:val="22"/>
              </w:rPr>
              <w:t>KOPĀ:</w:t>
            </w:r>
          </w:p>
        </w:tc>
        <w:tc>
          <w:tcPr>
            <w:tcW w:w="1394"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718"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6E0F59" w:rsidRDefault="006E0F59">
            <w:pPr>
              <w:pStyle w:val="Pamatteksts"/>
              <w:spacing w:after="0"/>
              <w:ind w:right="-180"/>
              <w:rPr>
                <w:b/>
                <w:bCs/>
                <w:sz w:val="22"/>
                <w:szCs w:val="22"/>
                <w:lang w:eastAsia="en-US"/>
              </w:rPr>
            </w:pPr>
          </w:p>
        </w:tc>
      </w:tr>
    </w:tbl>
    <w:p w:rsidR="006E0F59" w:rsidRDefault="006E0F59" w:rsidP="006E0F59">
      <w:pPr>
        <w:ind w:right="-180"/>
        <w:jc w:val="both"/>
        <w:rPr>
          <w:sz w:val="16"/>
          <w:szCs w:val="16"/>
          <w:lang w:eastAsia="en-US"/>
        </w:rPr>
      </w:pPr>
    </w:p>
    <w:tbl>
      <w:tblPr>
        <w:tblW w:w="5940" w:type="dxa"/>
        <w:tblInd w:w="3528" w:type="dxa"/>
        <w:tblLook w:val="01E0" w:firstRow="1" w:lastRow="1" w:firstColumn="1" w:lastColumn="1" w:noHBand="0" w:noVBand="0"/>
      </w:tblPr>
      <w:tblGrid>
        <w:gridCol w:w="3600"/>
        <w:gridCol w:w="2340"/>
      </w:tblGrid>
      <w:tr w:rsidR="006E0F59" w:rsidTr="006E0F59">
        <w:tc>
          <w:tcPr>
            <w:tcW w:w="3600" w:type="dxa"/>
            <w:hideMark/>
          </w:tcPr>
          <w:p w:rsidR="005A333A" w:rsidRDefault="005A333A">
            <w:pPr>
              <w:jc w:val="right"/>
            </w:pPr>
          </w:p>
          <w:p w:rsidR="005A333A" w:rsidRDefault="005A333A">
            <w:pPr>
              <w:jc w:val="right"/>
            </w:pPr>
          </w:p>
          <w:p w:rsidR="005A333A" w:rsidRDefault="005A333A">
            <w:pPr>
              <w:jc w:val="right"/>
            </w:pPr>
          </w:p>
          <w:p w:rsidR="005A333A" w:rsidRDefault="005A333A">
            <w:pPr>
              <w:jc w:val="right"/>
            </w:pPr>
          </w:p>
          <w:p w:rsidR="006E0F59" w:rsidRDefault="006E0F59">
            <w:pPr>
              <w:jc w:val="right"/>
              <w:rPr>
                <w:lang w:eastAsia="en-US"/>
              </w:rPr>
            </w:pPr>
            <w:r>
              <w:t>Pretendenta vadītāja paraksts</w:t>
            </w:r>
            <w:r>
              <w:rPr>
                <w:rStyle w:val="Vresatsauce"/>
              </w:rPr>
              <w:footnoteReference w:id="2"/>
            </w:r>
            <w:r>
              <w:t>:</w:t>
            </w:r>
          </w:p>
        </w:tc>
        <w:tc>
          <w:tcPr>
            <w:tcW w:w="2340" w:type="dxa"/>
            <w:tcBorders>
              <w:top w:val="nil"/>
              <w:left w:val="nil"/>
              <w:bottom w:val="single" w:sz="4" w:space="0" w:color="auto"/>
              <w:right w:val="nil"/>
            </w:tcBorders>
          </w:tcPr>
          <w:p w:rsidR="006E0F59" w:rsidRDefault="006E0F59">
            <w:pPr>
              <w:rPr>
                <w:lang w:eastAsia="en-US"/>
              </w:rPr>
            </w:pPr>
          </w:p>
        </w:tc>
      </w:tr>
      <w:tr w:rsidR="006E0F59" w:rsidTr="006E0F59">
        <w:tc>
          <w:tcPr>
            <w:tcW w:w="3600" w:type="dxa"/>
            <w:hideMark/>
          </w:tcPr>
          <w:p w:rsidR="006E0F59" w:rsidRDefault="006E0F59">
            <w:pPr>
              <w:jc w:val="right"/>
              <w:rPr>
                <w:lang w:eastAsia="en-US"/>
              </w:rPr>
            </w:pPr>
            <w:r>
              <w:t>Vārds, uzvārds:</w:t>
            </w:r>
          </w:p>
        </w:tc>
        <w:tc>
          <w:tcPr>
            <w:tcW w:w="2340" w:type="dxa"/>
            <w:tcBorders>
              <w:top w:val="single" w:sz="4" w:space="0" w:color="auto"/>
              <w:left w:val="nil"/>
              <w:bottom w:val="single" w:sz="4" w:space="0" w:color="auto"/>
              <w:right w:val="nil"/>
            </w:tcBorders>
          </w:tcPr>
          <w:p w:rsidR="006E0F59" w:rsidRDefault="006E0F59">
            <w:pPr>
              <w:rPr>
                <w:lang w:eastAsia="en-US"/>
              </w:rPr>
            </w:pPr>
          </w:p>
        </w:tc>
      </w:tr>
      <w:tr w:rsidR="006E0F59" w:rsidTr="006E0F59">
        <w:tc>
          <w:tcPr>
            <w:tcW w:w="3600" w:type="dxa"/>
            <w:hideMark/>
          </w:tcPr>
          <w:p w:rsidR="006E0F59" w:rsidRDefault="006E0F59">
            <w:pPr>
              <w:jc w:val="right"/>
              <w:rPr>
                <w:lang w:eastAsia="en-US"/>
              </w:rPr>
            </w:pPr>
            <w:r>
              <w:t>Amats:</w:t>
            </w:r>
          </w:p>
        </w:tc>
        <w:tc>
          <w:tcPr>
            <w:tcW w:w="2340" w:type="dxa"/>
            <w:tcBorders>
              <w:top w:val="single" w:sz="4" w:space="0" w:color="auto"/>
              <w:left w:val="nil"/>
              <w:bottom w:val="single" w:sz="4" w:space="0" w:color="auto"/>
              <w:right w:val="nil"/>
            </w:tcBorders>
          </w:tcPr>
          <w:p w:rsidR="006E0F59" w:rsidRDefault="006E0F59">
            <w:pPr>
              <w:rPr>
                <w:lang w:eastAsia="en-US"/>
              </w:rPr>
            </w:pPr>
          </w:p>
        </w:tc>
      </w:tr>
    </w:tbl>
    <w:p w:rsidR="00801962" w:rsidRDefault="00801962" w:rsidP="0055580B">
      <w:pPr>
        <w:pStyle w:val="Galvene"/>
        <w:rPr>
          <w:b/>
          <w:sz w:val="16"/>
          <w:szCs w:val="16"/>
          <w:lang w:val="lv-LV"/>
        </w:rPr>
      </w:pPr>
      <w:bookmarkStart w:id="65" w:name="_Toc295375957"/>
    </w:p>
    <w:p w:rsidR="00801962" w:rsidRDefault="00801962" w:rsidP="00082579">
      <w:pPr>
        <w:pStyle w:val="Galvene"/>
        <w:rPr>
          <w:b/>
          <w:sz w:val="16"/>
          <w:szCs w:val="16"/>
          <w:lang w:val="lv-LV"/>
        </w:rPr>
      </w:pPr>
    </w:p>
    <w:p w:rsidR="00801962" w:rsidRDefault="00801962" w:rsidP="003B6CC7">
      <w:pPr>
        <w:pStyle w:val="Galvene"/>
        <w:jc w:val="right"/>
        <w:rPr>
          <w:b/>
          <w:sz w:val="16"/>
          <w:szCs w:val="16"/>
          <w:lang w:val="lv-LV"/>
        </w:rPr>
      </w:pPr>
    </w:p>
    <w:p w:rsidR="00CC1F2E" w:rsidRDefault="00CC1F2E" w:rsidP="003B6CC7">
      <w:pPr>
        <w:pStyle w:val="Galvene"/>
        <w:jc w:val="right"/>
        <w:rPr>
          <w:b/>
          <w:sz w:val="16"/>
          <w:szCs w:val="16"/>
          <w:lang w:val="lv-LV"/>
        </w:rPr>
      </w:pPr>
    </w:p>
    <w:p w:rsidR="004532D2" w:rsidRDefault="004532D2" w:rsidP="003B6CC7">
      <w:pPr>
        <w:pStyle w:val="Galvene"/>
        <w:jc w:val="right"/>
        <w:rPr>
          <w:b/>
          <w:sz w:val="16"/>
          <w:szCs w:val="16"/>
          <w:lang w:val="lv-LV"/>
        </w:rPr>
      </w:pPr>
    </w:p>
    <w:p w:rsidR="005A333A" w:rsidRDefault="005A333A" w:rsidP="004532D2">
      <w:pPr>
        <w:pStyle w:val="Galvene"/>
        <w:jc w:val="right"/>
        <w:rPr>
          <w:b/>
          <w:sz w:val="16"/>
          <w:szCs w:val="16"/>
          <w:lang w:val="lv-LV"/>
        </w:rPr>
      </w:pPr>
    </w:p>
    <w:p w:rsidR="00301548" w:rsidRDefault="00301548" w:rsidP="004532D2">
      <w:pPr>
        <w:pStyle w:val="Galvene"/>
        <w:jc w:val="right"/>
        <w:rPr>
          <w:b/>
          <w:sz w:val="16"/>
          <w:szCs w:val="16"/>
          <w:lang w:val="lv-LV"/>
        </w:rPr>
      </w:pPr>
    </w:p>
    <w:p w:rsidR="00301548" w:rsidRDefault="00301548" w:rsidP="004532D2">
      <w:pPr>
        <w:pStyle w:val="Galvene"/>
        <w:jc w:val="right"/>
        <w:rPr>
          <w:b/>
          <w:sz w:val="16"/>
          <w:szCs w:val="16"/>
          <w:lang w:val="lv-LV"/>
        </w:rPr>
      </w:pPr>
    </w:p>
    <w:p w:rsidR="004532D2" w:rsidRDefault="004532D2" w:rsidP="004532D2">
      <w:pPr>
        <w:pStyle w:val="Galvene"/>
        <w:jc w:val="right"/>
        <w:rPr>
          <w:b/>
          <w:sz w:val="16"/>
          <w:szCs w:val="16"/>
        </w:rPr>
      </w:pPr>
      <w:r>
        <w:rPr>
          <w:b/>
          <w:sz w:val="16"/>
          <w:szCs w:val="16"/>
          <w:lang w:val="lv-LV"/>
        </w:rPr>
        <w:lastRenderedPageBreak/>
        <w:t>3</w:t>
      </w:r>
      <w:r>
        <w:rPr>
          <w:b/>
          <w:sz w:val="16"/>
          <w:szCs w:val="16"/>
        </w:rPr>
        <w:t xml:space="preserve">.pielikums </w:t>
      </w:r>
    </w:p>
    <w:p w:rsidR="0055580B" w:rsidRDefault="0055580B" w:rsidP="0055580B">
      <w:pPr>
        <w:jc w:val="right"/>
        <w:rPr>
          <w:sz w:val="16"/>
          <w:szCs w:val="16"/>
        </w:rPr>
      </w:pPr>
      <w:r>
        <w:rPr>
          <w:sz w:val="16"/>
          <w:szCs w:val="16"/>
        </w:rPr>
        <w:t>pie  iepirkuma PIL 9. Panta kārtībā</w:t>
      </w:r>
    </w:p>
    <w:p w:rsidR="00126A3A" w:rsidRDefault="0055580B" w:rsidP="0055580B">
      <w:pPr>
        <w:jc w:val="right"/>
        <w:rPr>
          <w:b/>
          <w:bCs/>
          <w:sz w:val="16"/>
          <w:szCs w:val="16"/>
        </w:rPr>
      </w:pPr>
      <w:r w:rsidRPr="00126A3A">
        <w:rPr>
          <w:b/>
          <w:bCs/>
          <w:sz w:val="16"/>
          <w:szCs w:val="16"/>
        </w:rPr>
        <w:t xml:space="preserve"> </w:t>
      </w:r>
      <w:r w:rsidR="00126A3A" w:rsidRPr="00126A3A">
        <w:rPr>
          <w:b/>
          <w:bCs/>
          <w:sz w:val="16"/>
          <w:szCs w:val="16"/>
        </w:rPr>
        <w:t xml:space="preserve">“Interaktīvo risinājumu izstrāde un </w:t>
      </w:r>
      <w:r w:rsidR="00126A3A" w:rsidRPr="00126A3A">
        <w:rPr>
          <w:b/>
          <w:bCs/>
          <w:color w:val="000000" w:themeColor="text1"/>
          <w:sz w:val="16"/>
          <w:szCs w:val="16"/>
        </w:rPr>
        <w:t>piegāde</w:t>
      </w:r>
      <w:r w:rsidR="00126A3A" w:rsidRPr="00126A3A">
        <w:rPr>
          <w:b/>
          <w:bCs/>
          <w:sz w:val="16"/>
          <w:szCs w:val="16"/>
        </w:rPr>
        <w:t xml:space="preserve"> </w:t>
      </w:r>
    </w:p>
    <w:p w:rsidR="00126A3A" w:rsidRPr="00126A3A" w:rsidRDefault="00126A3A" w:rsidP="00126A3A">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126A3A" w:rsidRPr="003B6CC7" w:rsidRDefault="00126A3A" w:rsidP="00126A3A">
      <w:pPr>
        <w:jc w:val="right"/>
        <w:rPr>
          <w:b/>
          <w:sz w:val="16"/>
          <w:szCs w:val="16"/>
        </w:rPr>
      </w:pPr>
      <w:r w:rsidRPr="003B6CC7">
        <w:rPr>
          <w:sz w:val="16"/>
          <w:szCs w:val="16"/>
        </w:rPr>
        <w:t xml:space="preserve"> </w:t>
      </w:r>
      <w:r>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126A3A" w:rsidRDefault="00126A3A" w:rsidP="00126A3A">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126A3A" w:rsidRDefault="00126A3A" w:rsidP="00126A3A">
      <w:pPr>
        <w:ind w:firstLine="720"/>
        <w:jc w:val="right"/>
        <w:rPr>
          <w:sz w:val="16"/>
          <w:szCs w:val="16"/>
        </w:rPr>
      </w:pPr>
      <w:r w:rsidRPr="003B6CC7">
        <w:rPr>
          <w:rFonts w:ascii="LKB Novarese" w:hAnsi="LKB Novarese"/>
          <w:sz w:val="16"/>
          <w:szCs w:val="16"/>
        </w:rPr>
        <w:t>Latvija- Lietuva programmas 2014-2020 gadam</w:t>
      </w:r>
      <w:r>
        <w:rPr>
          <w:sz w:val="16"/>
          <w:szCs w:val="16"/>
        </w:rPr>
        <w:t xml:space="preserve"> </w:t>
      </w:r>
    </w:p>
    <w:p w:rsidR="00126A3A" w:rsidRDefault="00126A3A" w:rsidP="00126A3A">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4532D2" w:rsidRPr="005A333A" w:rsidRDefault="00126A3A" w:rsidP="005A333A">
      <w:pPr>
        <w:jc w:val="right"/>
        <w:outlineLvl w:val="0"/>
        <w:rPr>
          <w:bCs/>
          <w:iCs/>
          <w:sz w:val="16"/>
          <w:szCs w:val="16"/>
        </w:rPr>
      </w:pPr>
      <w:r w:rsidRPr="003B6CC7">
        <w:rPr>
          <w:bCs/>
          <w:iCs/>
          <w:sz w:val="16"/>
          <w:szCs w:val="16"/>
        </w:rPr>
        <w:t>Iepirkuma identifikācijas Nr. PNP 2017/</w:t>
      </w:r>
      <w:r w:rsidR="00801962" w:rsidRPr="00801962">
        <w:rPr>
          <w:bCs/>
          <w:iCs/>
          <w:color w:val="000000" w:themeColor="text1"/>
          <w:sz w:val="16"/>
          <w:szCs w:val="16"/>
        </w:rPr>
        <w:t>18</w:t>
      </w:r>
      <w:r w:rsidR="005A333A" w:rsidRPr="00801962">
        <w:rPr>
          <w:bCs/>
          <w:iCs/>
          <w:color w:val="000000" w:themeColor="text1"/>
          <w:sz w:val="16"/>
          <w:szCs w:val="16"/>
        </w:rPr>
        <w:t>/</w:t>
      </w:r>
      <w:r w:rsidR="005A333A">
        <w:rPr>
          <w:bCs/>
          <w:iCs/>
          <w:sz w:val="16"/>
          <w:szCs w:val="16"/>
        </w:rPr>
        <w:t>LAT-LIT</w:t>
      </w:r>
    </w:p>
    <w:p w:rsidR="004532D2" w:rsidRPr="003B6CC7" w:rsidRDefault="004532D2" w:rsidP="004532D2">
      <w:pPr>
        <w:pStyle w:val="Galvene"/>
        <w:jc w:val="right"/>
        <w:rPr>
          <w:sz w:val="16"/>
          <w:szCs w:val="16"/>
        </w:rPr>
      </w:pPr>
    </w:p>
    <w:p w:rsidR="004532D2" w:rsidRPr="000A5E42" w:rsidRDefault="004532D2" w:rsidP="004532D2">
      <w:pPr>
        <w:shd w:val="clear" w:color="auto" w:fill="FFFFFF"/>
        <w:jc w:val="center"/>
        <w:rPr>
          <w:b/>
          <w:bCs/>
          <w:sz w:val="28"/>
          <w:szCs w:val="28"/>
        </w:rPr>
      </w:pPr>
      <w:r w:rsidRPr="004532D2">
        <w:t xml:space="preserve">  </w:t>
      </w:r>
      <w:r w:rsidR="00E31D31">
        <w:rPr>
          <w:b/>
          <w:bCs/>
          <w:sz w:val="28"/>
          <w:szCs w:val="28"/>
        </w:rPr>
        <w:t>Pieteikuma forma</w:t>
      </w:r>
      <w:r w:rsidR="00695470" w:rsidRPr="000A5E42">
        <w:rPr>
          <w:b/>
          <w:bCs/>
          <w:sz w:val="28"/>
          <w:szCs w:val="28"/>
        </w:rPr>
        <w:t xml:space="preserve"> </w:t>
      </w:r>
    </w:p>
    <w:p w:rsidR="000A5E42" w:rsidRPr="004532D2" w:rsidRDefault="000A5E42" w:rsidP="004532D2">
      <w:pPr>
        <w:shd w:val="clear" w:color="auto" w:fill="FFFFFF"/>
        <w:jc w:val="center"/>
        <w:rPr>
          <w:b/>
          <w:bCs/>
        </w:rPr>
      </w:pPr>
      <w:r>
        <w:rPr>
          <w:bCs/>
          <w:sz w:val="28"/>
          <w:szCs w:val="28"/>
        </w:rPr>
        <w:t>Iepirkumam</w:t>
      </w:r>
      <w:r w:rsidRPr="000E2B35">
        <w:rPr>
          <w:bCs/>
          <w:sz w:val="28"/>
          <w:szCs w:val="28"/>
        </w:rPr>
        <w:t xml:space="preserve"> PIL 9. panta kārtībā</w:t>
      </w:r>
    </w:p>
    <w:p w:rsidR="004532D2" w:rsidRPr="004532D2" w:rsidRDefault="004532D2" w:rsidP="004532D2">
      <w:pPr>
        <w:pStyle w:val="Apakpunkts"/>
        <w:numPr>
          <w:ilvl w:val="0"/>
          <w:numId w:val="0"/>
        </w:numPr>
        <w:tabs>
          <w:tab w:val="left" w:pos="720"/>
        </w:tabs>
        <w:jc w:val="right"/>
        <w:rPr>
          <w:rFonts w:ascii="Times New Roman" w:hAnsi="Times New Roman"/>
          <w:sz w:val="24"/>
        </w:rPr>
      </w:pPr>
    </w:p>
    <w:p w:rsidR="00126A3A" w:rsidRPr="00090F79" w:rsidRDefault="00126A3A" w:rsidP="00126A3A">
      <w:pPr>
        <w:jc w:val="center"/>
        <w:rPr>
          <w:b/>
          <w:bCs/>
          <w:sz w:val="28"/>
          <w:szCs w:val="28"/>
        </w:rPr>
      </w:pPr>
      <w:r w:rsidRPr="00090F79">
        <w:rPr>
          <w:b/>
          <w:bCs/>
          <w:sz w:val="28"/>
          <w:szCs w:val="28"/>
        </w:rPr>
        <w:t>“</w:t>
      </w:r>
      <w:r>
        <w:rPr>
          <w:b/>
          <w:bCs/>
          <w:sz w:val="28"/>
          <w:szCs w:val="28"/>
        </w:rPr>
        <w:t xml:space="preserve">Interaktīvo risinājumu izstrāde un </w:t>
      </w:r>
      <w:r w:rsidRPr="00801962">
        <w:rPr>
          <w:b/>
          <w:bCs/>
          <w:color w:val="000000" w:themeColor="text1"/>
          <w:sz w:val="28"/>
          <w:szCs w:val="28"/>
        </w:rPr>
        <w:t xml:space="preserve">piegāde </w:t>
      </w:r>
      <w:r>
        <w:rPr>
          <w:b/>
          <w:bCs/>
          <w:sz w:val="28"/>
          <w:szCs w:val="28"/>
        </w:rPr>
        <w:t>Pāvilostas novadpētniecības muzejam</w:t>
      </w:r>
      <w:r w:rsidRPr="00090F79">
        <w:rPr>
          <w:b/>
          <w:bCs/>
          <w:iCs/>
          <w:sz w:val="28"/>
          <w:szCs w:val="28"/>
        </w:rPr>
        <w:t xml:space="preserve">” </w:t>
      </w:r>
    </w:p>
    <w:p w:rsidR="004532D2" w:rsidRPr="004532D2" w:rsidRDefault="004532D2" w:rsidP="004532D2">
      <w:pPr>
        <w:jc w:val="center"/>
        <w:outlineLvl w:val="0"/>
        <w:rPr>
          <w:b/>
          <w:bCs/>
        </w:rPr>
      </w:pPr>
      <w:r w:rsidRPr="004532D2">
        <w:rPr>
          <w:rFonts w:ascii="LKB Novarese" w:hAnsi="LKB Novarese"/>
        </w:rPr>
        <w:t xml:space="preserve">Eiropas Savienības </w:t>
      </w:r>
      <w:proofErr w:type="spellStart"/>
      <w:r w:rsidRPr="004532D2">
        <w:rPr>
          <w:rFonts w:ascii="LKB Novarese" w:hAnsi="LKB Novarese"/>
        </w:rPr>
        <w:t>Interreg</w:t>
      </w:r>
      <w:proofErr w:type="spellEnd"/>
      <w:r w:rsidRPr="004532D2">
        <w:rPr>
          <w:rFonts w:ascii="LKB Novarese" w:hAnsi="LKB Novarese"/>
        </w:rPr>
        <w:t xml:space="preserve"> V-A Latvija- Lietuva programmas 2014-2020</w:t>
      </w:r>
      <w:r w:rsidR="00F9547F">
        <w:rPr>
          <w:rFonts w:ascii="LKB Novarese" w:hAnsi="LKB Novarese"/>
        </w:rPr>
        <w:t>.</w:t>
      </w:r>
      <w:r w:rsidRPr="004532D2">
        <w:rPr>
          <w:rFonts w:ascii="LKB Novarese" w:hAnsi="LKB Novarese"/>
        </w:rPr>
        <w:t xml:space="preserve"> gadam </w:t>
      </w:r>
      <w:r w:rsidRPr="004532D2">
        <w:rPr>
          <w:lang w:val="pt-BR"/>
        </w:rPr>
        <w:t xml:space="preserve">projekta </w:t>
      </w:r>
      <w:r w:rsidRPr="004532D2">
        <w:rPr>
          <w:b/>
          <w:lang w:val="pt-BR"/>
        </w:rPr>
        <w:t>„Palanga. Pavilosta: Maritime inspired history””, projekta akronīms PPMIH</w:t>
      </w:r>
      <w:r w:rsidRPr="004532D2">
        <w:rPr>
          <w:lang w:val="pt-BR"/>
        </w:rPr>
        <w:t xml:space="preserve">, </w:t>
      </w:r>
      <w:r w:rsidRPr="004532D2">
        <w:rPr>
          <w:rFonts w:ascii="LKB Novarese" w:hAnsi="LKB Novarese"/>
          <w:b/>
        </w:rPr>
        <w:t>projekta Nr. LLI-173</w:t>
      </w:r>
      <w:r w:rsidRPr="004532D2">
        <w:t xml:space="preserve"> ietvaros</w:t>
      </w:r>
    </w:p>
    <w:p w:rsidR="004532D2" w:rsidRPr="004532D2" w:rsidRDefault="004532D2" w:rsidP="004532D2">
      <w:pPr>
        <w:outlineLvl w:val="0"/>
        <w:rPr>
          <w:b/>
          <w:bCs/>
          <w:iCs/>
        </w:rPr>
      </w:pPr>
    </w:p>
    <w:p w:rsidR="004532D2" w:rsidRPr="004532D2" w:rsidRDefault="004532D2" w:rsidP="004532D2">
      <w:pPr>
        <w:jc w:val="center"/>
        <w:outlineLvl w:val="0"/>
        <w:rPr>
          <w:b/>
          <w:bCs/>
          <w:iCs/>
        </w:rPr>
      </w:pPr>
      <w:r w:rsidRPr="004532D2">
        <w:rPr>
          <w:b/>
          <w:bCs/>
          <w:iCs/>
        </w:rPr>
        <w:t>Iepirkuma identifikācijas Nr. PNP 2017/</w:t>
      </w:r>
      <w:r w:rsidR="00801962" w:rsidRPr="00801962">
        <w:rPr>
          <w:b/>
          <w:bCs/>
          <w:iCs/>
          <w:color w:val="000000" w:themeColor="text1"/>
        </w:rPr>
        <w:t>18</w:t>
      </w:r>
      <w:r w:rsidRPr="00801962">
        <w:rPr>
          <w:b/>
          <w:bCs/>
          <w:iCs/>
          <w:color w:val="000000" w:themeColor="text1"/>
        </w:rPr>
        <w:t>/</w:t>
      </w:r>
      <w:r w:rsidRPr="004532D2">
        <w:rPr>
          <w:b/>
          <w:bCs/>
          <w:iCs/>
        </w:rPr>
        <w:t>LAT-LIT</w:t>
      </w:r>
    </w:p>
    <w:p w:rsidR="004532D2" w:rsidRPr="004532D2" w:rsidRDefault="004532D2" w:rsidP="004532D2">
      <w:pPr>
        <w:jc w:val="center"/>
        <w:rPr>
          <w:b/>
          <w:bCs/>
        </w:rPr>
      </w:pPr>
    </w:p>
    <w:p w:rsidR="00E31D31" w:rsidRDefault="004532D2" w:rsidP="00E31D31">
      <w:r>
        <w:rPr>
          <w:b/>
          <w:sz w:val="22"/>
          <w:szCs w:val="22"/>
        </w:rPr>
        <w:tab/>
      </w:r>
      <w:r>
        <w:rPr>
          <w:b/>
          <w:sz w:val="22"/>
          <w:szCs w:val="22"/>
        </w:rPr>
        <w:tab/>
      </w:r>
      <w:r w:rsidR="00E31D31">
        <w:t xml:space="preserve"> [Uz Pretendenta uzņēmuma veidlapas]</w:t>
      </w:r>
    </w:p>
    <w:p w:rsidR="00E31D31" w:rsidRDefault="00E31D31" w:rsidP="00E31D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31D31" w:rsidTr="00E31D31">
        <w:trPr>
          <w:trHeight w:val="333"/>
        </w:trPr>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rPr>
                <w:b/>
              </w:rPr>
            </w:pPr>
            <w:r>
              <w:rPr>
                <w:b/>
              </w:rPr>
              <w:t>Pretendenta nosaukums</w:t>
            </w:r>
          </w:p>
        </w:tc>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rPr>
                <w:b/>
              </w:rPr>
            </w:pPr>
            <w:r>
              <w:rPr>
                <w:b/>
              </w:rPr>
              <w:t xml:space="preserve">Rekvizīti </w:t>
            </w: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r>
              <w:t>Uzņēmuma nosaukums:</w:t>
            </w:r>
          </w:p>
          <w:p w:rsidR="00E31D31" w:rsidRDefault="00E31D31">
            <w:pPr>
              <w:spacing w:after="200" w:line="276" w:lineRule="auto"/>
            </w:pPr>
            <w:r>
              <w:t xml:space="preserve">Reģistrācijas </w:t>
            </w:r>
            <w:proofErr w:type="spellStart"/>
            <w:r>
              <w:t>Nr</w:t>
            </w:r>
            <w:proofErr w:type="spellEnd"/>
            <w:r>
              <w:t>:</w:t>
            </w:r>
          </w:p>
        </w:tc>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line="276" w:lineRule="auto"/>
              <w:rPr>
                <w:sz w:val="22"/>
                <w:szCs w:val="22"/>
                <w:lang w:eastAsia="en-US"/>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Reģistrācijas vieta:</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Adrese (juridiskā un faktiskā):</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Nodarbināto skaits: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Darbības sfēra (īss apraksts):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r w:rsidR="00E31D31" w:rsidTr="00E31D31">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r>
              <w:t>Uzņēmuma forma (mazais, vidējais, lielais uzņēmums):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Finanšu rekvizīti:</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pPr>
          </w:p>
        </w:tc>
      </w:tr>
    </w:tbl>
    <w:p w:rsidR="00E31D31" w:rsidRDefault="00E31D31" w:rsidP="00E31D31">
      <w:pPr>
        <w:rPr>
          <w:b/>
        </w:rPr>
      </w:pPr>
      <w:r>
        <w:rPr>
          <w:b/>
        </w:rPr>
        <w:t>2.KONTAKTPERSONA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Vārds, uzvārds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 xml:space="preserve">Adrese </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Tālr./fakss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E31D31">
            <w:pPr>
              <w:spacing w:after="200" w:line="276" w:lineRule="auto"/>
            </w:pPr>
            <w:r>
              <w:t>e-pasta adrese</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spacing w:after="200" w:line="276" w:lineRule="auto"/>
              <w:rPr>
                <w:b/>
              </w:rPr>
            </w:pPr>
          </w:p>
        </w:tc>
      </w:tr>
    </w:tbl>
    <w:p w:rsidR="00E31D31" w:rsidRDefault="00E31D31" w:rsidP="00E31D31">
      <w:pPr>
        <w:rPr>
          <w:b/>
        </w:rPr>
      </w:pPr>
      <w:r>
        <w:rPr>
          <w:b/>
        </w:rPr>
        <w:t>3.BANKAS INFORMĀCIJA</w:t>
      </w:r>
    </w:p>
    <w:tbl>
      <w:tblPr>
        <w:tblStyle w:val="Reatabula"/>
        <w:tblW w:w="0" w:type="auto"/>
        <w:tblLook w:val="04A0" w:firstRow="1" w:lastRow="0" w:firstColumn="1" w:lastColumn="0" w:noHBand="0" w:noVBand="1"/>
      </w:tblPr>
      <w:tblGrid>
        <w:gridCol w:w="4261"/>
        <w:gridCol w:w="4261"/>
      </w:tblGrid>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26007C">
            <w:pPr>
              <w:rPr>
                <w:b/>
              </w:rPr>
            </w:pPr>
            <w:r>
              <w:rPr>
                <w:b/>
              </w:rPr>
              <w:t xml:space="preserve">Pretendenta </w:t>
            </w:r>
            <w:r w:rsidR="00E31D31">
              <w:rPr>
                <w:b/>
              </w:rPr>
              <w:t>Bankas nosaukums: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26007C">
            <w:pPr>
              <w:rPr>
                <w:b/>
              </w:rPr>
            </w:pPr>
            <w:r>
              <w:rPr>
                <w:b/>
              </w:rPr>
              <w:t xml:space="preserve">Pretendenta </w:t>
            </w:r>
            <w:r w:rsidR="00E31D31">
              <w:rPr>
                <w:b/>
              </w:rPr>
              <w:t>Bankas adrese (tai skaitā pilsēta, valsts, pasta indekss)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26007C">
            <w:pPr>
              <w:rPr>
                <w:b/>
              </w:rPr>
            </w:pPr>
            <w:r>
              <w:rPr>
                <w:b/>
              </w:rPr>
              <w:t xml:space="preserve">Pretendenta </w:t>
            </w:r>
            <w:r w:rsidR="00E31D31">
              <w:rPr>
                <w:b/>
              </w:rPr>
              <w:t>Bankas kods: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rPr>
                <w:b/>
              </w:rPr>
            </w:pPr>
          </w:p>
        </w:tc>
      </w:tr>
      <w:tr w:rsidR="00E31D31" w:rsidTr="00E31D31">
        <w:tc>
          <w:tcPr>
            <w:tcW w:w="4261" w:type="dxa"/>
            <w:tcBorders>
              <w:top w:val="single" w:sz="4" w:space="0" w:color="auto"/>
              <w:left w:val="single" w:sz="4" w:space="0" w:color="auto"/>
              <w:bottom w:val="single" w:sz="4" w:space="0" w:color="auto"/>
              <w:right w:val="single" w:sz="4" w:space="0" w:color="auto"/>
            </w:tcBorders>
            <w:hideMark/>
          </w:tcPr>
          <w:p w:rsidR="00E31D31" w:rsidRDefault="0026007C">
            <w:pPr>
              <w:rPr>
                <w:b/>
              </w:rPr>
            </w:pPr>
            <w:r>
              <w:rPr>
                <w:b/>
              </w:rPr>
              <w:t xml:space="preserve">Pretendenta </w:t>
            </w:r>
            <w:r w:rsidR="00E31D31">
              <w:rPr>
                <w:b/>
              </w:rPr>
              <w:t>Bankas konta numurs:</w:t>
            </w:r>
          </w:p>
        </w:tc>
        <w:tc>
          <w:tcPr>
            <w:tcW w:w="4261" w:type="dxa"/>
            <w:tcBorders>
              <w:top w:val="single" w:sz="4" w:space="0" w:color="auto"/>
              <w:left w:val="single" w:sz="4" w:space="0" w:color="auto"/>
              <w:bottom w:val="single" w:sz="4" w:space="0" w:color="auto"/>
              <w:right w:val="single" w:sz="4" w:space="0" w:color="auto"/>
            </w:tcBorders>
          </w:tcPr>
          <w:p w:rsidR="00E31D31" w:rsidRDefault="00E31D31">
            <w:pPr>
              <w:rPr>
                <w:b/>
              </w:rPr>
            </w:pPr>
          </w:p>
        </w:tc>
      </w:tr>
    </w:tbl>
    <w:p w:rsidR="00E31D31" w:rsidRDefault="00E31D31" w:rsidP="00E31D31">
      <w:pPr>
        <w:rPr>
          <w:b/>
        </w:rPr>
      </w:pPr>
    </w:p>
    <w:p w:rsidR="004532D2" w:rsidRDefault="004532D2" w:rsidP="00E31D31">
      <w:pPr>
        <w:pStyle w:val="Pamatteksts"/>
        <w:tabs>
          <w:tab w:val="left" w:pos="900"/>
          <w:tab w:val="left" w:pos="5880"/>
        </w:tabs>
        <w:spacing w:after="0"/>
      </w:pPr>
    </w:p>
    <w:p w:rsidR="004532D2" w:rsidRPr="005A333A" w:rsidRDefault="004532D2" w:rsidP="004532D2">
      <w:pPr>
        <w:shd w:val="clear" w:color="auto" w:fill="FFFFFF"/>
        <w:jc w:val="both"/>
        <w:rPr>
          <w:sz w:val="22"/>
          <w:szCs w:val="22"/>
        </w:rPr>
      </w:pPr>
      <w:r w:rsidRPr="005A333A">
        <w:rPr>
          <w:sz w:val="22"/>
          <w:szCs w:val="22"/>
        </w:rPr>
        <w:t>ar šī pieteikuma iesniegšanu:</w:t>
      </w:r>
    </w:p>
    <w:p w:rsidR="004532D2" w:rsidRPr="005A333A" w:rsidRDefault="004532D2" w:rsidP="00126A3A">
      <w:pPr>
        <w:jc w:val="center"/>
        <w:rPr>
          <w:b/>
          <w:bCs/>
          <w:sz w:val="22"/>
          <w:szCs w:val="22"/>
        </w:rPr>
      </w:pPr>
      <w:r w:rsidRPr="005A333A">
        <w:rPr>
          <w:sz w:val="22"/>
          <w:szCs w:val="22"/>
        </w:rPr>
        <w:t xml:space="preserve">- piesakās piedalīties iepirkumā </w:t>
      </w:r>
      <w:r w:rsidR="00126A3A" w:rsidRPr="005A333A">
        <w:rPr>
          <w:b/>
          <w:bCs/>
          <w:sz w:val="22"/>
          <w:szCs w:val="22"/>
        </w:rPr>
        <w:t>“Interaktīvo risinājumu izstrāde un</w:t>
      </w:r>
      <w:r w:rsidR="00126A3A" w:rsidRPr="00801962">
        <w:rPr>
          <w:b/>
          <w:bCs/>
          <w:color w:val="000000" w:themeColor="text1"/>
          <w:sz w:val="22"/>
          <w:szCs w:val="22"/>
        </w:rPr>
        <w:t xml:space="preserve"> piegāde </w:t>
      </w:r>
      <w:r w:rsidR="00126A3A" w:rsidRPr="005A333A">
        <w:rPr>
          <w:b/>
          <w:bCs/>
          <w:sz w:val="22"/>
          <w:szCs w:val="22"/>
        </w:rPr>
        <w:t>Pāvilostas novadpētniecības muzejam</w:t>
      </w:r>
      <w:r w:rsidR="00126A3A" w:rsidRPr="005A333A">
        <w:rPr>
          <w:b/>
          <w:bCs/>
          <w:iCs/>
          <w:sz w:val="22"/>
          <w:szCs w:val="22"/>
        </w:rPr>
        <w:t>”;</w:t>
      </w:r>
    </w:p>
    <w:p w:rsidR="004532D2" w:rsidRPr="005A333A" w:rsidRDefault="004532D2" w:rsidP="004532D2">
      <w:pPr>
        <w:shd w:val="clear" w:color="auto" w:fill="FFFFFF"/>
        <w:jc w:val="both"/>
        <w:rPr>
          <w:sz w:val="22"/>
          <w:szCs w:val="22"/>
        </w:rPr>
      </w:pPr>
      <w:r w:rsidRPr="005A333A">
        <w:rPr>
          <w:sz w:val="22"/>
          <w:szCs w:val="22"/>
        </w:rPr>
        <w:t xml:space="preserve">- piekrīt iepirkuma nolikuma prasībām un apņemas šīs prasības ievērot; </w:t>
      </w:r>
    </w:p>
    <w:p w:rsidR="004532D2" w:rsidRPr="005A333A" w:rsidRDefault="004532D2" w:rsidP="004532D2">
      <w:pPr>
        <w:shd w:val="clear" w:color="auto" w:fill="FFFFFF"/>
        <w:jc w:val="both"/>
        <w:rPr>
          <w:sz w:val="22"/>
          <w:szCs w:val="22"/>
        </w:rPr>
      </w:pPr>
      <w:r w:rsidRPr="005A333A">
        <w:rPr>
          <w:sz w:val="22"/>
          <w:szCs w:val="22"/>
        </w:rPr>
        <w:t>- atzīt sava pieteikuma un piedāvājuma spēkā esamību 90 (deviņdesmit) dienas, bet gadījumā, ja tiek atzīts par uzvarētāju - līdz attiecīgā līguma noslēgšanai;</w:t>
      </w:r>
    </w:p>
    <w:p w:rsidR="004532D2" w:rsidRPr="005A333A" w:rsidRDefault="004532D2" w:rsidP="004532D2">
      <w:pPr>
        <w:shd w:val="clear" w:color="auto" w:fill="FFFFFF"/>
        <w:jc w:val="both"/>
        <w:rPr>
          <w:sz w:val="22"/>
          <w:szCs w:val="22"/>
        </w:rPr>
      </w:pPr>
      <w:r w:rsidRPr="005A333A">
        <w:rPr>
          <w:sz w:val="22"/>
          <w:szCs w:val="22"/>
        </w:rPr>
        <w:t xml:space="preserve">- apliecina, ka spēj </w:t>
      </w:r>
      <w:r w:rsidR="00CC1F2E">
        <w:rPr>
          <w:sz w:val="22"/>
          <w:szCs w:val="22"/>
        </w:rPr>
        <w:t xml:space="preserve">izstrādāt un </w:t>
      </w:r>
      <w:r w:rsidRPr="005A333A">
        <w:rPr>
          <w:sz w:val="22"/>
          <w:szCs w:val="22"/>
        </w:rPr>
        <w:t xml:space="preserve">piegādāt </w:t>
      </w:r>
      <w:r w:rsidR="00CC1F2E">
        <w:rPr>
          <w:sz w:val="22"/>
          <w:szCs w:val="22"/>
        </w:rPr>
        <w:t xml:space="preserve">Interaktīvo risinājumus </w:t>
      </w:r>
      <w:r w:rsidRPr="005A333A">
        <w:rPr>
          <w:sz w:val="22"/>
          <w:szCs w:val="22"/>
        </w:rPr>
        <w:t>Pāvilostas novadpētniecības muzejam atbilstoši tehnisk</w:t>
      </w:r>
      <w:r w:rsidR="00CC1F2E">
        <w:rPr>
          <w:sz w:val="22"/>
          <w:szCs w:val="22"/>
        </w:rPr>
        <w:t xml:space="preserve">ajās specifikācijās noteiktajām prasībām </w:t>
      </w:r>
      <w:r w:rsidRPr="005A333A">
        <w:rPr>
          <w:sz w:val="22"/>
          <w:szCs w:val="22"/>
        </w:rPr>
        <w:t>un atbilstoši nolikuma</w:t>
      </w:r>
      <w:r w:rsidR="00CC1F2E">
        <w:rPr>
          <w:sz w:val="22"/>
          <w:szCs w:val="22"/>
        </w:rPr>
        <w:t xml:space="preserve"> 5</w:t>
      </w:r>
      <w:r w:rsidRPr="005A333A">
        <w:rPr>
          <w:sz w:val="22"/>
          <w:szCs w:val="22"/>
        </w:rPr>
        <w:t>.pielikumā pievienotā līguma projekta noteikumiem;</w:t>
      </w:r>
    </w:p>
    <w:p w:rsidR="004532D2" w:rsidRPr="005A333A" w:rsidRDefault="004532D2" w:rsidP="004532D2">
      <w:pPr>
        <w:shd w:val="clear" w:color="auto" w:fill="FFFFFF"/>
        <w:jc w:val="both"/>
        <w:rPr>
          <w:sz w:val="22"/>
          <w:szCs w:val="22"/>
        </w:rPr>
      </w:pPr>
      <w:r w:rsidRPr="005A333A">
        <w:rPr>
          <w:sz w:val="22"/>
          <w:szCs w:val="22"/>
        </w:rPr>
        <w:t>- apņemas, ja Pasūtītājs izvēlējies šo piedāvājumu, slēgt līgumu un izpildīt visus šī līguma pamatno</w:t>
      </w:r>
      <w:r w:rsidR="00CC1F2E">
        <w:rPr>
          <w:sz w:val="22"/>
          <w:szCs w:val="22"/>
        </w:rPr>
        <w:t>sacījumus (saskaņā ar nolikuma 5</w:t>
      </w:r>
      <w:r w:rsidRPr="005A333A">
        <w:rPr>
          <w:sz w:val="22"/>
          <w:szCs w:val="22"/>
        </w:rPr>
        <w:t xml:space="preserve">.pielikumu) </w:t>
      </w:r>
      <w:r w:rsidR="00CC1F2E">
        <w:rPr>
          <w:sz w:val="22"/>
          <w:szCs w:val="22"/>
        </w:rPr>
        <w:t xml:space="preserve">izstrādāt </w:t>
      </w:r>
      <w:r w:rsidRPr="005A333A">
        <w:rPr>
          <w:sz w:val="22"/>
          <w:szCs w:val="22"/>
        </w:rPr>
        <w:t xml:space="preserve">un piegādāt </w:t>
      </w:r>
      <w:r w:rsidR="00CC1F2E">
        <w:rPr>
          <w:sz w:val="22"/>
          <w:szCs w:val="22"/>
        </w:rPr>
        <w:t xml:space="preserve">Interaktīvos risinājumus </w:t>
      </w:r>
      <w:r w:rsidRPr="005A333A">
        <w:rPr>
          <w:sz w:val="22"/>
          <w:szCs w:val="22"/>
        </w:rPr>
        <w:t>Pāvilostas novadpētniecības muzejam par cenu, kāda būs iesniegta finanšu piedāvājumā;</w:t>
      </w:r>
    </w:p>
    <w:p w:rsidR="004532D2" w:rsidRPr="005A333A" w:rsidRDefault="004532D2" w:rsidP="004532D2">
      <w:pPr>
        <w:shd w:val="clear" w:color="auto" w:fill="FFFFFF"/>
        <w:jc w:val="both"/>
        <w:rPr>
          <w:sz w:val="22"/>
          <w:szCs w:val="22"/>
        </w:rPr>
      </w:pPr>
      <w:r w:rsidRPr="005A333A">
        <w:rPr>
          <w:sz w:val="22"/>
          <w:szCs w:val="22"/>
        </w:rPr>
        <w:t>- apliecina, ka visas sniegtās ziņas ir patiesas.</w:t>
      </w:r>
    </w:p>
    <w:p w:rsidR="004532D2" w:rsidRPr="005A333A" w:rsidRDefault="004532D2" w:rsidP="004532D2">
      <w:pPr>
        <w:shd w:val="clear" w:color="auto" w:fill="FFFFFF"/>
        <w:jc w:val="both"/>
        <w:rPr>
          <w:sz w:val="22"/>
          <w:szCs w:val="22"/>
        </w:rPr>
      </w:pPr>
      <w:r w:rsidRPr="005A333A">
        <w:rPr>
          <w:sz w:val="22"/>
          <w:szCs w:val="22"/>
        </w:rPr>
        <w:t xml:space="preserve"> </w:t>
      </w:r>
    </w:p>
    <w:p w:rsidR="00CC1F2E" w:rsidRDefault="00CC1F2E" w:rsidP="00CC1F2E">
      <w:pPr>
        <w:shd w:val="clear" w:color="auto" w:fill="FFFFFF"/>
        <w:jc w:val="both"/>
        <w:rPr>
          <w:sz w:val="22"/>
          <w:szCs w:val="22"/>
        </w:rPr>
      </w:pPr>
    </w:p>
    <w:p w:rsidR="00E31D31" w:rsidRDefault="00E31D31" w:rsidP="00CC1F2E">
      <w:pPr>
        <w:shd w:val="clear" w:color="auto" w:fill="FFFFFF"/>
        <w:jc w:val="both"/>
        <w:rPr>
          <w:sz w:val="22"/>
          <w:szCs w:val="22"/>
        </w:rPr>
      </w:pPr>
    </w:p>
    <w:p w:rsidR="00E31D31" w:rsidRDefault="00E31D31" w:rsidP="00CC1F2E">
      <w:pPr>
        <w:shd w:val="clear" w:color="auto" w:fill="FFFFFF"/>
        <w:jc w:val="both"/>
        <w:rPr>
          <w:sz w:val="22"/>
          <w:szCs w:val="22"/>
        </w:rPr>
      </w:pPr>
    </w:p>
    <w:p w:rsidR="00E31D31" w:rsidRDefault="00E31D31" w:rsidP="00CC1F2E">
      <w:pPr>
        <w:shd w:val="clear" w:color="auto" w:fill="FFFFFF"/>
        <w:jc w:val="both"/>
        <w:rPr>
          <w:sz w:val="22"/>
          <w:szCs w:val="22"/>
        </w:rPr>
      </w:pPr>
    </w:p>
    <w:p w:rsidR="00E31D31" w:rsidRDefault="00E31D31" w:rsidP="00CC1F2E">
      <w:pPr>
        <w:shd w:val="clear" w:color="auto" w:fill="FFFFFF"/>
        <w:jc w:val="both"/>
        <w:rPr>
          <w:sz w:val="22"/>
          <w:szCs w:val="22"/>
        </w:rPr>
      </w:pPr>
    </w:p>
    <w:p w:rsidR="00E31D31" w:rsidRPr="005A333A" w:rsidRDefault="00E31D31" w:rsidP="00CC1F2E">
      <w:pPr>
        <w:shd w:val="clear" w:color="auto" w:fill="FFFFFF"/>
        <w:jc w:val="both"/>
        <w:rPr>
          <w:sz w:val="22"/>
          <w:szCs w:val="22"/>
        </w:rPr>
      </w:pPr>
    </w:p>
    <w:tbl>
      <w:tblPr>
        <w:tblW w:w="5940" w:type="dxa"/>
        <w:tblInd w:w="3528" w:type="dxa"/>
        <w:tblLook w:val="01E0" w:firstRow="1" w:lastRow="1" w:firstColumn="1" w:lastColumn="1" w:noHBand="0" w:noVBand="0"/>
      </w:tblPr>
      <w:tblGrid>
        <w:gridCol w:w="3600"/>
        <w:gridCol w:w="2340"/>
      </w:tblGrid>
      <w:tr w:rsidR="00CC1F2E" w:rsidTr="00D820E5">
        <w:tc>
          <w:tcPr>
            <w:tcW w:w="3600" w:type="dxa"/>
            <w:hideMark/>
          </w:tcPr>
          <w:p w:rsidR="00CC1F2E" w:rsidRDefault="00CC1F2E" w:rsidP="00CC1F2E"/>
          <w:p w:rsidR="00CC1F2E" w:rsidRDefault="00CC1F2E" w:rsidP="00D820E5">
            <w:pPr>
              <w:jc w:val="right"/>
              <w:rPr>
                <w:lang w:eastAsia="en-US"/>
              </w:rPr>
            </w:pPr>
            <w:r>
              <w:t>Pretendenta vadītāja paraksts</w:t>
            </w:r>
            <w:r>
              <w:rPr>
                <w:rStyle w:val="Vresatsauce"/>
              </w:rPr>
              <w:footnoteReference w:id="3"/>
            </w:r>
            <w:r>
              <w:t>:</w:t>
            </w:r>
          </w:p>
        </w:tc>
        <w:tc>
          <w:tcPr>
            <w:tcW w:w="2340" w:type="dxa"/>
            <w:tcBorders>
              <w:top w:val="nil"/>
              <w:left w:val="nil"/>
              <w:bottom w:val="single" w:sz="4" w:space="0" w:color="auto"/>
              <w:right w:val="nil"/>
            </w:tcBorders>
          </w:tcPr>
          <w:p w:rsidR="00CC1F2E" w:rsidRDefault="00CC1F2E" w:rsidP="00D820E5">
            <w:pPr>
              <w:rPr>
                <w:lang w:eastAsia="en-US"/>
              </w:rPr>
            </w:pPr>
          </w:p>
        </w:tc>
      </w:tr>
      <w:tr w:rsidR="00CC1F2E" w:rsidTr="00D820E5">
        <w:tc>
          <w:tcPr>
            <w:tcW w:w="3600" w:type="dxa"/>
            <w:hideMark/>
          </w:tcPr>
          <w:p w:rsidR="00CC1F2E" w:rsidRDefault="00CC1F2E" w:rsidP="00D820E5">
            <w:pPr>
              <w:jc w:val="right"/>
              <w:rPr>
                <w:lang w:eastAsia="en-US"/>
              </w:rPr>
            </w:pPr>
            <w:r>
              <w:t>Vārds, uzvārds:</w:t>
            </w:r>
          </w:p>
        </w:tc>
        <w:tc>
          <w:tcPr>
            <w:tcW w:w="2340" w:type="dxa"/>
            <w:tcBorders>
              <w:top w:val="single" w:sz="4" w:space="0" w:color="auto"/>
              <w:left w:val="nil"/>
              <w:bottom w:val="single" w:sz="4" w:space="0" w:color="auto"/>
              <w:right w:val="nil"/>
            </w:tcBorders>
          </w:tcPr>
          <w:p w:rsidR="00CC1F2E" w:rsidRDefault="00CC1F2E" w:rsidP="00D820E5">
            <w:pPr>
              <w:rPr>
                <w:lang w:eastAsia="en-US"/>
              </w:rPr>
            </w:pPr>
          </w:p>
        </w:tc>
      </w:tr>
      <w:tr w:rsidR="00CC1F2E" w:rsidTr="00D820E5">
        <w:tc>
          <w:tcPr>
            <w:tcW w:w="3600" w:type="dxa"/>
            <w:hideMark/>
          </w:tcPr>
          <w:p w:rsidR="00CC1F2E" w:rsidRDefault="00CC1F2E" w:rsidP="00D820E5">
            <w:pPr>
              <w:jc w:val="right"/>
              <w:rPr>
                <w:lang w:eastAsia="en-US"/>
              </w:rPr>
            </w:pPr>
            <w:r>
              <w:t>Amats:</w:t>
            </w:r>
          </w:p>
        </w:tc>
        <w:tc>
          <w:tcPr>
            <w:tcW w:w="2340" w:type="dxa"/>
            <w:tcBorders>
              <w:top w:val="single" w:sz="4" w:space="0" w:color="auto"/>
              <w:left w:val="nil"/>
              <w:bottom w:val="single" w:sz="4" w:space="0" w:color="auto"/>
              <w:right w:val="nil"/>
            </w:tcBorders>
          </w:tcPr>
          <w:p w:rsidR="00CC1F2E" w:rsidRDefault="00CC1F2E" w:rsidP="00D820E5">
            <w:pPr>
              <w:rPr>
                <w:lang w:eastAsia="en-US"/>
              </w:rPr>
            </w:pPr>
          </w:p>
        </w:tc>
      </w:tr>
    </w:tbl>
    <w:p w:rsidR="00CC1F2E" w:rsidRDefault="00CC1F2E" w:rsidP="00CC1F2E">
      <w:pPr>
        <w:pStyle w:val="Galvene"/>
        <w:rPr>
          <w:b/>
          <w:sz w:val="16"/>
          <w:szCs w:val="16"/>
          <w:lang w:val="lv-LV"/>
        </w:rPr>
      </w:pPr>
    </w:p>
    <w:p w:rsidR="004532D2" w:rsidRPr="005A333A" w:rsidRDefault="004532D2" w:rsidP="00CC1F2E">
      <w:pPr>
        <w:shd w:val="clear" w:color="auto" w:fill="FFFFFF"/>
        <w:jc w:val="both"/>
        <w:rPr>
          <w:sz w:val="22"/>
          <w:szCs w:val="22"/>
        </w:rPr>
      </w:pPr>
    </w:p>
    <w:p w:rsidR="00CC1F2E" w:rsidRDefault="00CC1F2E"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E31D31" w:rsidRDefault="00E31D31" w:rsidP="007976A3">
      <w:pPr>
        <w:pStyle w:val="Galvene"/>
        <w:jc w:val="right"/>
        <w:rPr>
          <w:b/>
          <w:sz w:val="16"/>
          <w:szCs w:val="16"/>
          <w:lang w:val="lv-LV"/>
        </w:rPr>
      </w:pPr>
    </w:p>
    <w:p w:rsidR="007976A3" w:rsidRDefault="007976A3" w:rsidP="007976A3">
      <w:pPr>
        <w:pStyle w:val="Galvene"/>
        <w:jc w:val="right"/>
        <w:rPr>
          <w:b/>
          <w:sz w:val="16"/>
          <w:szCs w:val="16"/>
        </w:rPr>
      </w:pPr>
      <w:r>
        <w:rPr>
          <w:b/>
          <w:sz w:val="16"/>
          <w:szCs w:val="16"/>
          <w:lang w:val="lv-LV"/>
        </w:rPr>
        <w:t>4</w:t>
      </w:r>
      <w:r>
        <w:rPr>
          <w:b/>
          <w:sz w:val="16"/>
          <w:szCs w:val="16"/>
        </w:rPr>
        <w:t xml:space="preserve">.pielikums </w:t>
      </w:r>
    </w:p>
    <w:p w:rsidR="0055580B" w:rsidRDefault="0055580B" w:rsidP="0055580B">
      <w:pPr>
        <w:jc w:val="right"/>
        <w:rPr>
          <w:sz w:val="16"/>
          <w:szCs w:val="16"/>
        </w:rPr>
      </w:pPr>
      <w:r>
        <w:rPr>
          <w:sz w:val="16"/>
          <w:szCs w:val="16"/>
        </w:rPr>
        <w:t>pie  iepirkuma PIL 9. Panta kārtībā</w:t>
      </w:r>
    </w:p>
    <w:p w:rsidR="007976A3" w:rsidRDefault="0055580B" w:rsidP="0055580B">
      <w:pPr>
        <w:jc w:val="right"/>
        <w:rPr>
          <w:b/>
          <w:bCs/>
          <w:sz w:val="16"/>
          <w:szCs w:val="16"/>
        </w:rPr>
      </w:pPr>
      <w:r w:rsidRPr="00126A3A">
        <w:rPr>
          <w:b/>
          <w:bCs/>
          <w:sz w:val="16"/>
          <w:szCs w:val="16"/>
        </w:rPr>
        <w:t xml:space="preserve"> </w:t>
      </w:r>
      <w:r w:rsidR="007976A3" w:rsidRPr="00126A3A">
        <w:rPr>
          <w:b/>
          <w:bCs/>
          <w:sz w:val="16"/>
          <w:szCs w:val="16"/>
        </w:rPr>
        <w:t xml:space="preserve">“Interaktīvo risinājumu izstrāde un </w:t>
      </w:r>
      <w:r w:rsidR="007976A3" w:rsidRPr="00126A3A">
        <w:rPr>
          <w:b/>
          <w:bCs/>
          <w:color w:val="000000" w:themeColor="text1"/>
          <w:sz w:val="16"/>
          <w:szCs w:val="16"/>
        </w:rPr>
        <w:t>piegāde</w:t>
      </w:r>
      <w:r w:rsidR="007976A3" w:rsidRPr="00126A3A">
        <w:rPr>
          <w:b/>
          <w:bCs/>
          <w:sz w:val="16"/>
          <w:szCs w:val="16"/>
        </w:rPr>
        <w:t xml:space="preserve"> </w:t>
      </w:r>
    </w:p>
    <w:p w:rsidR="007976A3" w:rsidRPr="00126A3A" w:rsidRDefault="007976A3" w:rsidP="007976A3">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7976A3" w:rsidRPr="003B6CC7" w:rsidRDefault="007976A3" w:rsidP="007976A3">
      <w:pPr>
        <w:jc w:val="right"/>
        <w:rPr>
          <w:b/>
          <w:sz w:val="16"/>
          <w:szCs w:val="16"/>
        </w:rPr>
      </w:pPr>
      <w:r w:rsidRPr="003B6CC7">
        <w:rPr>
          <w:sz w:val="16"/>
          <w:szCs w:val="16"/>
        </w:rPr>
        <w:t xml:space="preserve"> </w:t>
      </w:r>
      <w:r>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7976A3" w:rsidRDefault="007976A3" w:rsidP="007976A3">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7976A3" w:rsidRDefault="007976A3" w:rsidP="007976A3">
      <w:pPr>
        <w:ind w:firstLine="720"/>
        <w:jc w:val="right"/>
        <w:rPr>
          <w:sz w:val="16"/>
          <w:szCs w:val="16"/>
        </w:rPr>
      </w:pPr>
      <w:r w:rsidRPr="003B6CC7">
        <w:rPr>
          <w:rFonts w:ascii="LKB Novarese" w:hAnsi="LKB Novarese"/>
          <w:sz w:val="16"/>
          <w:szCs w:val="16"/>
        </w:rPr>
        <w:t>Latvija- Lietuva programmas 2014-2020</w:t>
      </w:r>
      <w:r w:rsidR="00F9547F">
        <w:rPr>
          <w:rFonts w:ascii="LKB Novarese" w:hAnsi="LKB Novarese"/>
          <w:sz w:val="16"/>
          <w:szCs w:val="16"/>
        </w:rPr>
        <w:t>.</w:t>
      </w:r>
      <w:r w:rsidRPr="003B6CC7">
        <w:rPr>
          <w:rFonts w:ascii="LKB Novarese" w:hAnsi="LKB Novarese"/>
          <w:sz w:val="16"/>
          <w:szCs w:val="16"/>
        </w:rPr>
        <w:t xml:space="preserve"> gadam</w:t>
      </w:r>
      <w:r>
        <w:rPr>
          <w:sz w:val="16"/>
          <w:szCs w:val="16"/>
        </w:rPr>
        <w:t xml:space="preserve"> </w:t>
      </w:r>
    </w:p>
    <w:p w:rsidR="007976A3" w:rsidRDefault="007976A3" w:rsidP="007976A3">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7976A3" w:rsidRPr="003B6CC7" w:rsidRDefault="007976A3" w:rsidP="007976A3">
      <w:pPr>
        <w:jc w:val="right"/>
        <w:outlineLvl w:val="0"/>
        <w:rPr>
          <w:bCs/>
          <w:iCs/>
          <w:sz w:val="16"/>
          <w:szCs w:val="16"/>
        </w:rPr>
      </w:pPr>
      <w:r w:rsidRPr="003B6CC7">
        <w:rPr>
          <w:bCs/>
          <w:iCs/>
          <w:sz w:val="16"/>
          <w:szCs w:val="16"/>
        </w:rPr>
        <w:t>Iepirkuma identifikācijas Nr. PNP 2017/</w:t>
      </w:r>
      <w:r w:rsidRPr="00801962">
        <w:rPr>
          <w:bCs/>
          <w:iCs/>
          <w:color w:val="000000" w:themeColor="text1"/>
          <w:sz w:val="16"/>
          <w:szCs w:val="16"/>
        </w:rPr>
        <w:t>18/</w:t>
      </w:r>
      <w:r w:rsidRPr="003B6CC7">
        <w:rPr>
          <w:bCs/>
          <w:iCs/>
          <w:sz w:val="16"/>
          <w:szCs w:val="16"/>
        </w:rPr>
        <w:t>LAT-LIT</w:t>
      </w:r>
    </w:p>
    <w:p w:rsidR="007976A3" w:rsidRPr="003B6CC7" w:rsidRDefault="007976A3" w:rsidP="007976A3">
      <w:pPr>
        <w:jc w:val="right"/>
        <w:outlineLvl w:val="0"/>
        <w:rPr>
          <w:bCs/>
          <w:sz w:val="16"/>
          <w:szCs w:val="16"/>
        </w:rPr>
      </w:pPr>
    </w:p>
    <w:p w:rsidR="004532D2" w:rsidRDefault="004532D2"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7976A3">
      <w:pPr>
        <w:pStyle w:val="Galvene"/>
        <w:jc w:val="center"/>
        <w:rPr>
          <w:b/>
          <w:bCs/>
          <w:color w:val="000000"/>
          <w:lang w:val="lv-LV"/>
        </w:rPr>
      </w:pPr>
      <w:r>
        <w:rPr>
          <w:b/>
          <w:bCs/>
          <w:color w:val="000000"/>
        </w:rPr>
        <w:t xml:space="preserve">Informācija par pretendenta pēdējo </w:t>
      </w:r>
      <w:r>
        <w:rPr>
          <w:b/>
          <w:bCs/>
          <w:color w:val="000000"/>
          <w:lang w:val="lv-LV"/>
        </w:rPr>
        <w:t>piecu</w:t>
      </w:r>
      <w:r>
        <w:rPr>
          <w:b/>
          <w:bCs/>
          <w:color w:val="000000"/>
        </w:rPr>
        <w:t xml:space="preserve"> gadu pieredzi</w:t>
      </w:r>
    </w:p>
    <w:p w:rsidR="007976A3" w:rsidRDefault="007976A3" w:rsidP="007976A3">
      <w:pPr>
        <w:pStyle w:val="Galvene"/>
        <w:jc w:val="center"/>
        <w:rPr>
          <w:b/>
          <w:bCs/>
          <w:color w:val="000000"/>
          <w:lang w:val="lv-LV"/>
        </w:rPr>
      </w:pPr>
      <w:r>
        <w:rPr>
          <w:b/>
          <w:bCs/>
          <w:color w:val="000000"/>
        </w:rPr>
        <w:t>(atbilstoši Nolikum</w:t>
      </w:r>
      <w:r>
        <w:rPr>
          <w:b/>
          <w:bCs/>
          <w:color w:val="000000"/>
          <w:lang w:val="lv-LV"/>
        </w:rPr>
        <w:t>a 8</w:t>
      </w:r>
      <w:r>
        <w:rPr>
          <w:b/>
          <w:bCs/>
          <w:color w:val="000000"/>
        </w:rPr>
        <w:t>.1.punktam)</w:t>
      </w:r>
    </w:p>
    <w:p w:rsidR="000A5E42" w:rsidRPr="000A5E42" w:rsidRDefault="000A5E42" w:rsidP="007976A3">
      <w:pPr>
        <w:pStyle w:val="Galvene"/>
        <w:jc w:val="center"/>
        <w:rPr>
          <w:b/>
          <w:bCs/>
          <w:color w:val="000000"/>
          <w:lang w:val="lv-LV"/>
        </w:rPr>
      </w:pPr>
    </w:p>
    <w:p w:rsidR="004A4A24" w:rsidRDefault="000A5E42" w:rsidP="007976A3">
      <w:pPr>
        <w:pStyle w:val="Galvene"/>
        <w:jc w:val="center"/>
        <w:rPr>
          <w:bCs/>
          <w:lang w:val="lv-LV"/>
        </w:rPr>
      </w:pPr>
      <w:r w:rsidRPr="000A5E42">
        <w:rPr>
          <w:bCs/>
        </w:rPr>
        <w:t>Iepirkum</w:t>
      </w:r>
      <w:r w:rsidRPr="000A5E42">
        <w:rPr>
          <w:bCs/>
          <w:lang w:val="lv-LV"/>
        </w:rPr>
        <w:t>am</w:t>
      </w:r>
      <w:r w:rsidRPr="000A5E42">
        <w:rPr>
          <w:bCs/>
        </w:rPr>
        <w:t xml:space="preserve"> PIL 9. panta kārtībā</w:t>
      </w:r>
    </w:p>
    <w:p w:rsidR="000A5E42" w:rsidRPr="000A5E42" w:rsidRDefault="000A5E42" w:rsidP="007976A3">
      <w:pPr>
        <w:pStyle w:val="Galvene"/>
        <w:jc w:val="center"/>
        <w:rPr>
          <w:b/>
          <w:bCs/>
          <w:color w:val="000000"/>
          <w:lang w:val="lv-LV"/>
        </w:rPr>
      </w:pPr>
    </w:p>
    <w:p w:rsidR="004A4A24" w:rsidRDefault="004A4A24" w:rsidP="004A4A24">
      <w:pPr>
        <w:jc w:val="center"/>
        <w:outlineLvl w:val="0"/>
        <w:rPr>
          <w:lang w:val="pt-BR"/>
        </w:rPr>
      </w:pPr>
      <w:r>
        <w:rPr>
          <w:rFonts w:ascii="LKB Novarese" w:hAnsi="LKB Novarese"/>
        </w:rPr>
        <w:t xml:space="preserve">Eiropas Savienības </w:t>
      </w:r>
      <w:proofErr w:type="spellStart"/>
      <w:r>
        <w:rPr>
          <w:rFonts w:ascii="LKB Novarese" w:hAnsi="LKB Novarese"/>
        </w:rPr>
        <w:t>Interreg</w:t>
      </w:r>
      <w:proofErr w:type="spellEnd"/>
      <w:r>
        <w:rPr>
          <w:rFonts w:ascii="LKB Novarese" w:hAnsi="LKB Novarese"/>
        </w:rPr>
        <w:t xml:space="preserve"> V-A Latvija- Lietuva programmas 2014-2020</w:t>
      </w:r>
      <w:r w:rsidR="00F9547F">
        <w:rPr>
          <w:rFonts w:ascii="LKB Novarese" w:hAnsi="LKB Novarese"/>
        </w:rPr>
        <w:t>.</w:t>
      </w:r>
      <w:r>
        <w:rPr>
          <w:rFonts w:ascii="LKB Novarese" w:hAnsi="LKB Novarese"/>
        </w:rPr>
        <w:t xml:space="preserve"> gadam </w:t>
      </w:r>
      <w:r>
        <w:rPr>
          <w:lang w:val="pt-BR"/>
        </w:rPr>
        <w:t xml:space="preserve">projekta </w:t>
      </w:r>
      <w:r>
        <w:rPr>
          <w:b/>
          <w:lang w:val="pt-BR"/>
        </w:rPr>
        <w:t>„Palanga. Pavilosta: Maritime inspired history””, projekta akronīms PPMIH</w:t>
      </w:r>
      <w:r>
        <w:rPr>
          <w:lang w:val="pt-BR"/>
        </w:rPr>
        <w:t xml:space="preserve">, </w:t>
      </w:r>
    </w:p>
    <w:p w:rsidR="004A4A24" w:rsidRDefault="004A4A24" w:rsidP="004A4A24">
      <w:pPr>
        <w:jc w:val="center"/>
        <w:outlineLvl w:val="0"/>
        <w:rPr>
          <w:b/>
          <w:bCs/>
        </w:rPr>
      </w:pPr>
      <w:r>
        <w:rPr>
          <w:rFonts w:ascii="LKB Novarese" w:hAnsi="LKB Novarese"/>
          <w:b/>
        </w:rPr>
        <w:t>projekta Nr. LLI-173</w:t>
      </w:r>
      <w:r>
        <w:t xml:space="preserve"> ietvaros</w:t>
      </w:r>
    </w:p>
    <w:p w:rsidR="004A4A24" w:rsidRDefault="004A4A24" w:rsidP="004A4A24">
      <w:pPr>
        <w:outlineLvl w:val="0"/>
        <w:rPr>
          <w:b/>
          <w:bCs/>
          <w:iCs/>
        </w:rPr>
      </w:pPr>
    </w:p>
    <w:p w:rsidR="004A4A24" w:rsidRPr="004A4A24" w:rsidRDefault="004A4A24" w:rsidP="004A4A24">
      <w:pPr>
        <w:jc w:val="center"/>
        <w:outlineLvl w:val="0"/>
        <w:rPr>
          <w:b/>
          <w:bCs/>
          <w:iCs/>
        </w:rPr>
      </w:pPr>
      <w:r w:rsidRPr="00695091">
        <w:rPr>
          <w:b/>
          <w:bCs/>
          <w:iCs/>
        </w:rPr>
        <w:t xml:space="preserve">Iepirkuma identifikācijas Nr. </w:t>
      </w:r>
      <w:r>
        <w:rPr>
          <w:b/>
          <w:bCs/>
          <w:iCs/>
        </w:rPr>
        <w:t>PNP 2017/</w:t>
      </w:r>
      <w:r w:rsidRPr="00F0184D">
        <w:rPr>
          <w:b/>
          <w:bCs/>
          <w:iCs/>
        </w:rPr>
        <w:t>18/</w:t>
      </w:r>
      <w:r>
        <w:rPr>
          <w:b/>
          <w:bCs/>
          <w:iCs/>
        </w:rPr>
        <w:t>LAT-LIT</w:t>
      </w:r>
    </w:p>
    <w:p w:rsidR="007976A3" w:rsidRPr="007976A3" w:rsidRDefault="007976A3" w:rsidP="007976A3">
      <w:pPr>
        <w:pStyle w:val="Galvene"/>
        <w:jc w:val="center"/>
        <w:rPr>
          <w:b/>
          <w:sz w:val="16"/>
          <w:szCs w:val="16"/>
          <w:lang w:val="lv-LV"/>
        </w:rPr>
      </w:pPr>
    </w:p>
    <w:p w:rsidR="007976A3" w:rsidRDefault="007976A3" w:rsidP="007976A3">
      <w:pPr>
        <w:pStyle w:val="Galvene"/>
        <w:jc w:val="center"/>
        <w:rPr>
          <w:b/>
          <w:sz w:val="16"/>
          <w:szCs w:val="16"/>
          <w:lang w:val="lv-LV"/>
        </w:rPr>
      </w:pPr>
    </w:p>
    <w:p w:rsidR="007976A3" w:rsidRDefault="007976A3" w:rsidP="007976A3">
      <w:pPr>
        <w:pStyle w:val="Galvene"/>
        <w:jc w:val="center"/>
        <w:rPr>
          <w:b/>
          <w:sz w:val="16"/>
          <w:szCs w:val="16"/>
          <w:lang w:val="lv-LV"/>
        </w:rPr>
      </w:pPr>
    </w:p>
    <w:tbl>
      <w:tblPr>
        <w:tblStyle w:val="Reatabula"/>
        <w:tblW w:w="0" w:type="auto"/>
        <w:tblLayout w:type="fixed"/>
        <w:tblLook w:val="04A0" w:firstRow="1" w:lastRow="0" w:firstColumn="1" w:lastColumn="0" w:noHBand="0" w:noVBand="1"/>
      </w:tblPr>
      <w:tblGrid>
        <w:gridCol w:w="675"/>
        <w:gridCol w:w="1430"/>
        <w:gridCol w:w="2823"/>
        <w:gridCol w:w="1701"/>
        <w:gridCol w:w="2126"/>
      </w:tblGrid>
      <w:tr w:rsidR="00695470" w:rsidTr="00695470">
        <w:tc>
          <w:tcPr>
            <w:tcW w:w="675" w:type="dxa"/>
          </w:tcPr>
          <w:p w:rsidR="00695470" w:rsidRDefault="00695470" w:rsidP="004532D2">
            <w:pPr>
              <w:pStyle w:val="Galvene"/>
              <w:rPr>
                <w:b/>
                <w:sz w:val="16"/>
                <w:szCs w:val="16"/>
                <w:lang w:val="lv-LV"/>
              </w:rPr>
            </w:pPr>
            <w:r>
              <w:rPr>
                <w:b/>
                <w:sz w:val="16"/>
                <w:szCs w:val="16"/>
                <w:lang w:val="lv-LV"/>
              </w:rPr>
              <w:t>N.P.K.</w:t>
            </w:r>
          </w:p>
        </w:tc>
        <w:tc>
          <w:tcPr>
            <w:tcW w:w="1430" w:type="dxa"/>
          </w:tcPr>
          <w:p w:rsidR="00695470" w:rsidRDefault="00695470" w:rsidP="004532D2">
            <w:pPr>
              <w:pStyle w:val="Galvene"/>
              <w:rPr>
                <w:b/>
                <w:sz w:val="16"/>
                <w:szCs w:val="16"/>
                <w:lang w:val="lv-LV"/>
              </w:rPr>
            </w:pPr>
            <w:r>
              <w:rPr>
                <w:b/>
                <w:bCs/>
                <w:color w:val="000000"/>
              </w:rPr>
              <w:t>Projekta (</w:t>
            </w:r>
            <w:r>
              <w:rPr>
                <w:b/>
                <w:bCs/>
                <w:color w:val="000000"/>
                <w:lang w:val="lv-LV"/>
              </w:rPr>
              <w:t>interaktīvo risinājumu</w:t>
            </w:r>
            <w:r>
              <w:rPr>
                <w:b/>
                <w:bCs/>
                <w:color w:val="000000"/>
              </w:rPr>
              <w:t>)</w:t>
            </w:r>
            <w:r>
              <w:rPr>
                <w:color w:val="000000"/>
              </w:rPr>
              <w:br/>
            </w:r>
            <w:r>
              <w:rPr>
                <w:b/>
                <w:bCs/>
                <w:color w:val="000000"/>
              </w:rPr>
              <w:t>nosaukums</w:t>
            </w:r>
          </w:p>
        </w:tc>
        <w:tc>
          <w:tcPr>
            <w:tcW w:w="2823" w:type="dxa"/>
          </w:tcPr>
          <w:p w:rsidR="00695470" w:rsidRDefault="00695470" w:rsidP="004532D2">
            <w:pPr>
              <w:pStyle w:val="Galvene"/>
              <w:rPr>
                <w:b/>
                <w:bCs/>
                <w:color w:val="000000"/>
                <w:lang w:val="lv-LV"/>
              </w:rPr>
            </w:pPr>
            <w:r>
              <w:rPr>
                <w:b/>
                <w:bCs/>
                <w:color w:val="000000"/>
                <w:lang w:val="lv-LV"/>
              </w:rPr>
              <w:t>Interaktīvos risinājumos</w:t>
            </w:r>
          </w:p>
          <w:p w:rsidR="00695470" w:rsidRDefault="00695470" w:rsidP="004532D2">
            <w:pPr>
              <w:pStyle w:val="Galvene"/>
              <w:rPr>
                <w:b/>
                <w:sz w:val="16"/>
                <w:szCs w:val="16"/>
                <w:lang w:val="lv-LV"/>
              </w:rPr>
            </w:pPr>
            <w:r>
              <w:rPr>
                <w:b/>
                <w:bCs/>
                <w:color w:val="000000"/>
              </w:rPr>
              <w:t>Iekļautie</w:t>
            </w:r>
            <w:r>
              <w:rPr>
                <w:color w:val="000000"/>
                <w:lang w:val="lv-LV"/>
              </w:rPr>
              <w:t xml:space="preserve"> </w:t>
            </w:r>
            <w:r>
              <w:rPr>
                <w:b/>
                <w:bCs/>
                <w:color w:val="000000"/>
              </w:rPr>
              <w:t>elementi</w:t>
            </w:r>
          </w:p>
        </w:tc>
        <w:tc>
          <w:tcPr>
            <w:tcW w:w="1701" w:type="dxa"/>
          </w:tcPr>
          <w:p w:rsidR="00695470" w:rsidRDefault="00695470" w:rsidP="004532D2">
            <w:pPr>
              <w:pStyle w:val="Galvene"/>
              <w:rPr>
                <w:b/>
                <w:sz w:val="16"/>
                <w:szCs w:val="16"/>
                <w:lang w:val="lv-LV"/>
              </w:rPr>
            </w:pPr>
            <w:r>
              <w:rPr>
                <w:b/>
                <w:bCs/>
                <w:color w:val="000000"/>
              </w:rPr>
              <w:t>Pasūtītājs</w:t>
            </w:r>
          </w:p>
        </w:tc>
        <w:tc>
          <w:tcPr>
            <w:tcW w:w="2126" w:type="dxa"/>
          </w:tcPr>
          <w:p w:rsidR="00695470" w:rsidRDefault="00695470" w:rsidP="004532D2">
            <w:pPr>
              <w:pStyle w:val="Galvene"/>
              <w:rPr>
                <w:b/>
                <w:sz w:val="16"/>
                <w:szCs w:val="16"/>
                <w:lang w:val="lv-LV"/>
              </w:rPr>
            </w:pPr>
            <w:r>
              <w:rPr>
                <w:b/>
                <w:bCs/>
                <w:color w:val="000000"/>
              </w:rPr>
              <w:t>Pakalpojuma</w:t>
            </w:r>
            <w:r>
              <w:rPr>
                <w:color w:val="000000"/>
              </w:rPr>
              <w:br/>
            </w:r>
            <w:r>
              <w:rPr>
                <w:b/>
                <w:bCs/>
                <w:color w:val="000000"/>
              </w:rPr>
              <w:t>realizēšanas</w:t>
            </w:r>
            <w:r>
              <w:rPr>
                <w:color w:val="000000"/>
              </w:rPr>
              <w:br/>
            </w:r>
            <w:r>
              <w:rPr>
                <w:b/>
                <w:bCs/>
                <w:color w:val="000000"/>
              </w:rPr>
              <w:t>gads</w:t>
            </w:r>
          </w:p>
        </w:tc>
      </w:tr>
      <w:tr w:rsidR="00695470" w:rsidTr="00695470">
        <w:tc>
          <w:tcPr>
            <w:tcW w:w="675" w:type="dxa"/>
          </w:tcPr>
          <w:p w:rsidR="00695470" w:rsidRDefault="00695470" w:rsidP="004532D2">
            <w:pPr>
              <w:pStyle w:val="Galvene"/>
              <w:rPr>
                <w:b/>
                <w:sz w:val="16"/>
                <w:szCs w:val="16"/>
                <w:lang w:val="lv-LV"/>
              </w:rPr>
            </w:pPr>
            <w:r>
              <w:rPr>
                <w:b/>
                <w:sz w:val="16"/>
                <w:szCs w:val="16"/>
                <w:lang w:val="lv-LV"/>
              </w:rPr>
              <w:t>1.</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r w:rsidR="00695470" w:rsidTr="00695470">
        <w:tc>
          <w:tcPr>
            <w:tcW w:w="675" w:type="dxa"/>
          </w:tcPr>
          <w:p w:rsidR="00695470" w:rsidRDefault="00695470" w:rsidP="004532D2">
            <w:pPr>
              <w:pStyle w:val="Galvene"/>
              <w:rPr>
                <w:b/>
                <w:sz w:val="16"/>
                <w:szCs w:val="16"/>
                <w:lang w:val="lv-LV"/>
              </w:rPr>
            </w:pPr>
            <w:r>
              <w:rPr>
                <w:b/>
                <w:sz w:val="16"/>
                <w:szCs w:val="16"/>
                <w:lang w:val="lv-LV"/>
              </w:rPr>
              <w:t>2.</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r w:rsidR="00695470" w:rsidTr="00695470">
        <w:tc>
          <w:tcPr>
            <w:tcW w:w="675" w:type="dxa"/>
          </w:tcPr>
          <w:p w:rsidR="00695470" w:rsidRDefault="00695470" w:rsidP="004532D2">
            <w:pPr>
              <w:pStyle w:val="Galvene"/>
              <w:rPr>
                <w:b/>
                <w:sz w:val="16"/>
                <w:szCs w:val="16"/>
                <w:lang w:val="lv-LV"/>
              </w:rPr>
            </w:pPr>
            <w:r>
              <w:rPr>
                <w:b/>
                <w:sz w:val="16"/>
                <w:szCs w:val="16"/>
                <w:lang w:val="lv-LV"/>
              </w:rPr>
              <w:t>3.</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r w:rsidR="00695470" w:rsidTr="00695470">
        <w:tc>
          <w:tcPr>
            <w:tcW w:w="675" w:type="dxa"/>
          </w:tcPr>
          <w:p w:rsidR="00695470" w:rsidRDefault="00695470" w:rsidP="004532D2">
            <w:pPr>
              <w:pStyle w:val="Galvene"/>
              <w:rPr>
                <w:b/>
                <w:sz w:val="16"/>
                <w:szCs w:val="16"/>
                <w:lang w:val="lv-LV"/>
              </w:rPr>
            </w:pPr>
            <w:r>
              <w:rPr>
                <w:b/>
                <w:sz w:val="16"/>
                <w:szCs w:val="16"/>
                <w:lang w:val="lv-LV"/>
              </w:rPr>
              <w:t>4.</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r w:rsidR="00695470" w:rsidTr="00695470">
        <w:tc>
          <w:tcPr>
            <w:tcW w:w="675" w:type="dxa"/>
          </w:tcPr>
          <w:p w:rsidR="00695470" w:rsidRDefault="00695470" w:rsidP="004532D2">
            <w:pPr>
              <w:pStyle w:val="Galvene"/>
              <w:rPr>
                <w:b/>
                <w:sz w:val="16"/>
                <w:szCs w:val="16"/>
                <w:lang w:val="lv-LV"/>
              </w:rPr>
            </w:pPr>
            <w:r>
              <w:rPr>
                <w:b/>
                <w:sz w:val="16"/>
                <w:szCs w:val="16"/>
                <w:lang w:val="lv-LV"/>
              </w:rPr>
              <w:t>5.</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r w:rsidR="00695470" w:rsidTr="00695470">
        <w:tc>
          <w:tcPr>
            <w:tcW w:w="675" w:type="dxa"/>
          </w:tcPr>
          <w:p w:rsidR="00695470" w:rsidRDefault="00695470" w:rsidP="004532D2">
            <w:pPr>
              <w:pStyle w:val="Galvene"/>
              <w:rPr>
                <w:b/>
                <w:sz w:val="16"/>
                <w:szCs w:val="16"/>
                <w:lang w:val="lv-LV"/>
              </w:rPr>
            </w:pPr>
            <w:r>
              <w:rPr>
                <w:b/>
                <w:sz w:val="16"/>
                <w:szCs w:val="16"/>
                <w:lang w:val="lv-LV"/>
              </w:rPr>
              <w:t>…..</w:t>
            </w:r>
          </w:p>
        </w:tc>
        <w:tc>
          <w:tcPr>
            <w:tcW w:w="1430" w:type="dxa"/>
          </w:tcPr>
          <w:p w:rsidR="00695470" w:rsidRDefault="00695470" w:rsidP="004532D2">
            <w:pPr>
              <w:pStyle w:val="Galvene"/>
              <w:rPr>
                <w:b/>
                <w:sz w:val="16"/>
                <w:szCs w:val="16"/>
                <w:lang w:val="lv-LV"/>
              </w:rPr>
            </w:pPr>
          </w:p>
        </w:tc>
        <w:tc>
          <w:tcPr>
            <w:tcW w:w="2823" w:type="dxa"/>
          </w:tcPr>
          <w:p w:rsidR="00695470" w:rsidRDefault="00695470" w:rsidP="004532D2">
            <w:pPr>
              <w:pStyle w:val="Galvene"/>
              <w:rPr>
                <w:b/>
                <w:sz w:val="16"/>
                <w:szCs w:val="16"/>
                <w:lang w:val="lv-LV"/>
              </w:rPr>
            </w:pPr>
          </w:p>
        </w:tc>
        <w:tc>
          <w:tcPr>
            <w:tcW w:w="1701" w:type="dxa"/>
          </w:tcPr>
          <w:p w:rsidR="00695470" w:rsidRDefault="00695470" w:rsidP="004532D2">
            <w:pPr>
              <w:pStyle w:val="Galvene"/>
              <w:rPr>
                <w:b/>
                <w:sz w:val="16"/>
                <w:szCs w:val="16"/>
                <w:lang w:val="lv-LV"/>
              </w:rPr>
            </w:pPr>
          </w:p>
        </w:tc>
        <w:tc>
          <w:tcPr>
            <w:tcW w:w="2126" w:type="dxa"/>
          </w:tcPr>
          <w:p w:rsidR="00695470" w:rsidRDefault="00695470" w:rsidP="004532D2">
            <w:pPr>
              <w:pStyle w:val="Galvene"/>
              <w:rPr>
                <w:b/>
                <w:sz w:val="16"/>
                <w:szCs w:val="16"/>
                <w:lang w:val="lv-LV"/>
              </w:rPr>
            </w:pPr>
          </w:p>
        </w:tc>
      </w:tr>
    </w:tbl>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tbl>
      <w:tblPr>
        <w:tblW w:w="5940" w:type="dxa"/>
        <w:tblInd w:w="3528" w:type="dxa"/>
        <w:tblLook w:val="01E0" w:firstRow="1" w:lastRow="1" w:firstColumn="1" w:lastColumn="1" w:noHBand="0" w:noVBand="0"/>
      </w:tblPr>
      <w:tblGrid>
        <w:gridCol w:w="3600"/>
        <w:gridCol w:w="2340"/>
      </w:tblGrid>
      <w:tr w:rsidR="00CC1F2E" w:rsidTr="00D820E5">
        <w:tc>
          <w:tcPr>
            <w:tcW w:w="3600" w:type="dxa"/>
            <w:hideMark/>
          </w:tcPr>
          <w:p w:rsidR="00CC1F2E" w:rsidRDefault="00CC1F2E" w:rsidP="00D820E5"/>
          <w:p w:rsidR="00CC1F2E" w:rsidRDefault="00CC1F2E" w:rsidP="00D820E5">
            <w:pPr>
              <w:jc w:val="right"/>
              <w:rPr>
                <w:lang w:eastAsia="en-US"/>
              </w:rPr>
            </w:pPr>
            <w:r>
              <w:t>Pretendenta vadītāja paraksts</w:t>
            </w:r>
            <w:r>
              <w:rPr>
                <w:rStyle w:val="Vresatsauce"/>
              </w:rPr>
              <w:footnoteReference w:id="4"/>
            </w:r>
            <w:r>
              <w:t>:</w:t>
            </w:r>
          </w:p>
        </w:tc>
        <w:tc>
          <w:tcPr>
            <w:tcW w:w="2340" w:type="dxa"/>
            <w:tcBorders>
              <w:top w:val="nil"/>
              <w:left w:val="nil"/>
              <w:bottom w:val="single" w:sz="4" w:space="0" w:color="auto"/>
              <w:right w:val="nil"/>
            </w:tcBorders>
          </w:tcPr>
          <w:p w:rsidR="00CC1F2E" w:rsidRDefault="00CC1F2E" w:rsidP="00D820E5">
            <w:pPr>
              <w:rPr>
                <w:lang w:eastAsia="en-US"/>
              </w:rPr>
            </w:pPr>
          </w:p>
        </w:tc>
      </w:tr>
      <w:tr w:rsidR="00CC1F2E" w:rsidTr="00D820E5">
        <w:tc>
          <w:tcPr>
            <w:tcW w:w="3600" w:type="dxa"/>
            <w:hideMark/>
          </w:tcPr>
          <w:p w:rsidR="00CC1F2E" w:rsidRDefault="00CC1F2E" w:rsidP="00D820E5">
            <w:pPr>
              <w:jc w:val="right"/>
              <w:rPr>
                <w:lang w:eastAsia="en-US"/>
              </w:rPr>
            </w:pPr>
            <w:r>
              <w:t>Vārds, uzvārds:</w:t>
            </w:r>
          </w:p>
        </w:tc>
        <w:tc>
          <w:tcPr>
            <w:tcW w:w="2340" w:type="dxa"/>
            <w:tcBorders>
              <w:top w:val="single" w:sz="4" w:space="0" w:color="auto"/>
              <w:left w:val="nil"/>
              <w:bottom w:val="single" w:sz="4" w:space="0" w:color="auto"/>
              <w:right w:val="nil"/>
            </w:tcBorders>
          </w:tcPr>
          <w:p w:rsidR="00CC1F2E" w:rsidRDefault="00CC1F2E" w:rsidP="00D820E5">
            <w:pPr>
              <w:rPr>
                <w:lang w:eastAsia="en-US"/>
              </w:rPr>
            </w:pPr>
          </w:p>
        </w:tc>
      </w:tr>
      <w:tr w:rsidR="00CC1F2E" w:rsidTr="00D820E5">
        <w:tc>
          <w:tcPr>
            <w:tcW w:w="3600" w:type="dxa"/>
            <w:hideMark/>
          </w:tcPr>
          <w:p w:rsidR="00CC1F2E" w:rsidRDefault="00CC1F2E" w:rsidP="00D820E5">
            <w:pPr>
              <w:jc w:val="right"/>
              <w:rPr>
                <w:lang w:eastAsia="en-US"/>
              </w:rPr>
            </w:pPr>
            <w:r>
              <w:t>Amats:</w:t>
            </w:r>
          </w:p>
        </w:tc>
        <w:tc>
          <w:tcPr>
            <w:tcW w:w="2340" w:type="dxa"/>
            <w:tcBorders>
              <w:top w:val="single" w:sz="4" w:space="0" w:color="auto"/>
              <w:left w:val="nil"/>
              <w:bottom w:val="single" w:sz="4" w:space="0" w:color="auto"/>
              <w:right w:val="nil"/>
            </w:tcBorders>
          </w:tcPr>
          <w:p w:rsidR="00CC1F2E" w:rsidRDefault="00CC1F2E" w:rsidP="00D820E5">
            <w:pPr>
              <w:rPr>
                <w:lang w:eastAsia="en-US"/>
              </w:rPr>
            </w:pPr>
          </w:p>
        </w:tc>
      </w:tr>
    </w:tbl>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7976A3" w:rsidRDefault="007976A3" w:rsidP="004532D2">
      <w:pPr>
        <w:pStyle w:val="Galvene"/>
        <w:rPr>
          <w:b/>
          <w:sz w:val="16"/>
          <w:szCs w:val="16"/>
          <w:lang w:val="lv-LV"/>
        </w:rPr>
      </w:pPr>
    </w:p>
    <w:p w:rsidR="004532D2" w:rsidRDefault="004532D2" w:rsidP="003B6CC7">
      <w:pPr>
        <w:pStyle w:val="Galvene"/>
        <w:jc w:val="right"/>
        <w:rPr>
          <w:b/>
          <w:sz w:val="16"/>
          <w:szCs w:val="16"/>
          <w:lang w:val="lv-LV"/>
        </w:rPr>
      </w:pPr>
    </w:p>
    <w:p w:rsidR="003B6CC7" w:rsidRDefault="007976A3" w:rsidP="003B6CC7">
      <w:pPr>
        <w:pStyle w:val="Galvene"/>
        <w:jc w:val="right"/>
        <w:rPr>
          <w:b/>
          <w:sz w:val="16"/>
          <w:szCs w:val="16"/>
        </w:rPr>
      </w:pPr>
      <w:r>
        <w:rPr>
          <w:b/>
          <w:sz w:val="16"/>
          <w:szCs w:val="16"/>
          <w:lang w:val="lv-LV"/>
        </w:rPr>
        <w:t>5</w:t>
      </w:r>
      <w:r w:rsidR="003B6CC7">
        <w:rPr>
          <w:b/>
          <w:sz w:val="16"/>
          <w:szCs w:val="16"/>
        </w:rPr>
        <w:t xml:space="preserve">.pielikums </w:t>
      </w:r>
    </w:p>
    <w:bookmarkEnd w:id="65"/>
    <w:p w:rsidR="0055580B" w:rsidRDefault="0055580B" w:rsidP="0055580B">
      <w:pPr>
        <w:jc w:val="right"/>
        <w:rPr>
          <w:sz w:val="16"/>
          <w:szCs w:val="16"/>
        </w:rPr>
      </w:pPr>
      <w:r>
        <w:rPr>
          <w:sz w:val="16"/>
          <w:szCs w:val="16"/>
        </w:rPr>
        <w:t>pie  iepirkuma PIL 9. Panta kārtībā</w:t>
      </w:r>
    </w:p>
    <w:p w:rsidR="00126A3A" w:rsidRDefault="0055580B" w:rsidP="0055580B">
      <w:pPr>
        <w:jc w:val="right"/>
        <w:rPr>
          <w:b/>
          <w:bCs/>
          <w:sz w:val="16"/>
          <w:szCs w:val="16"/>
        </w:rPr>
      </w:pPr>
      <w:r w:rsidRPr="00126A3A">
        <w:rPr>
          <w:b/>
          <w:bCs/>
          <w:sz w:val="16"/>
          <w:szCs w:val="16"/>
        </w:rPr>
        <w:t xml:space="preserve"> </w:t>
      </w:r>
      <w:r w:rsidR="00126A3A" w:rsidRPr="00126A3A">
        <w:rPr>
          <w:b/>
          <w:bCs/>
          <w:sz w:val="16"/>
          <w:szCs w:val="16"/>
        </w:rPr>
        <w:t xml:space="preserve">“Interaktīvo risinājumu izstrāde un </w:t>
      </w:r>
      <w:r w:rsidR="00126A3A" w:rsidRPr="00126A3A">
        <w:rPr>
          <w:b/>
          <w:bCs/>
          <w:color w:val="000000" w:themeColor="text1"/>
          <w:sz w:val="16"/>
          <w:szCs w:val="16"/>
        </w:rPr>
        <w:t>piegāde</w:t>
      </w:r>
      <w:r w:rsidR="00126A3A" w:rsidRPr="00126A3A">
        <w:rPr>
          <w:b/>
          <w:bCs/>
          <w:sz w:val="16"/>
          <w:szCs w:val="16"/>
        </w:rPr>
        <w:t xml:space="preserve"> </w:t>
      </w:r>
    </w:p>
    <w:p w:rsidR="00126A3A" w:rsidRPr="00126A3A" w:rsidRDefault="00126A3A" w:rsidP="00126A3A">
      <w:pPr>
        <w:jc w:val="right"/>
        <w:rPr>
          <w:b/>
          <w:bCs/>
          <w:sz w:val="16"/>
          <w:szCs w:val="16"/>
        </w:rPr>
      </w:pPr>
      <w:r w:rsidRPr="00126A3A">
        <w:rPr>
          <w:b/>
          <w:bCs/>
          <w:sz w:val="16"/>
          <w:szCs w:val="16"/>
        </w:rPr>
        <w:t>Pāvilostas novadpētniecības muzejam</w:t>
      </w:r>
      <w:r w:rsidRPr="00126A3A">
        <w:rPr>
          <w:b/>
          <w:bCs/>
          <w:iCs/>
          <w:sz w:val="16"/>
          <w:szCs w:val="16"/>
        </w:rPr>
        <w:t xml:space="preserve">” </w:t>
      </w:r>
    </w:p>
    <w:p w:rsidR="00126A3A" w:rsidRPr="003B6CC7" w:rsidRDefault="00126A3A" w:rsidP="00126A3A">
      <w:pPr>
        <w:jc w:val="right"/>
        <w:rPr>
          <w:b/>
          <w:sz w:val="16"/>
          <w:szCs w:val="16"/>
        </w:rPr>
      </w:pPr>
      <w:r w:rsidRPr="003B6CC7">
        <w:rPr>
          <w:sz w:val="16"/>
          <w:szCs w:val="16"/>
        </w:rPr>
        <w:t xml:space="preserve"> </w:t>
      </w:r>
      <w:r>
        <w:rPr>
          <w:sz w:val="16"/>
          <w:szCs w:val="16"/>
        </w:rPr>
        <w:t xml:space="preserve">projektam </w:t>
      </w:r>
      <w:r w:rsidRPr="00126A3A">
        <w:rPr>
          <w:sz w:val="16"/>
          <w:szCs w:val="16"/>
        </w:rPr>
        <w:t>„</w:t>
      </w:r>
      <w:r w:rsidRPr="00126A3A">
        <w:rPr>
          <w:sz w:val="16"/>
          <w:szCs w:val="16"/>
          <w:lang w:val="pt-BR"/>
        </w:rPr>
        <w:t>Palanga. Pavilosta: Maritime inspired history</w:t>
      </w:r>
      <w:r w:rsidRPr="00126A3A">
        <w:rPr>
          <w:sz w:val="16"/>
          <w:szCs w:val="16"/>
        </w:rPr>
        <w:t>”</w:t>
      </w:r>
      <w:r w:rsidRPr="003B6CC7">
        <w:rPr>
          <w:b/>
          <w:sz w:val="16"/>
          <w:szCs w:val="16"/>
        </w:rPr>
        <w:t xml:space="preserve"> </w:t>
      </w:r>
    </w:p>
    <w:p w:rsidR="00126A3A" w:rsidRDefault="00126A3A" w:rsidP="00126A3A">
      <w:pPr>
        <w:ind w:firstLine="720"/>
        <w:jc w:val="right"/>
        <w:rPr>
          <w:rFonts w:ascii="LKB Novarese" w:hAnsi="LKB Novarese"/>
          <w:sz w:val="16"/>
          <w:szCs w:val="16"/>
        </w:rPr>
      </w:pPr>
      <w:r w:rsidRPr="003B6CC7">
        <w:rPr>
          <w:rFonts w:ascii="LKB Novarese" w:hAnsi="LKB Novarese"/>
          <w:sz w:val="16"/>
          <w:szCs w:val="16"/>
        </w:rPr>
        <w:t xml:space="preserve">Eiropas Savienības </w:t>
      </w:r>
      <w:proofErr w:type="spellStart"/>
      <w:r w:rsidRPr="003B6CC7">
        <w:rPr>
          <w:rFonts w:ascii="LKB Novarese" w:hAnsi="LKB Novarese"/>
          <w:sz w:val="16"/>
          <w:szCs w:val="16"/>
        </w:rPr>
        <w:t>Interreg</w:t>
      </w:r>
      <w:proofErr w:type="spellEnd"/>
      <w:r w:rsidRPr="003B6CC7">
        <w:rPr>
          <w:rFonts w:ascii="LKB Novarese" w:hAnsi="LKB Novarese"/>
          <w:sz w:val="16"/>
          <w:szCs w:val="16"/>
        </w:rPr>
        <w:t xml:space="preserve"> V-A </w:t>
      </w:r>
    </w:p>
    <w:p w:rsidR="00126A3A" w:rsidRDefault="00126A3A" w:rsidP="00126A3A">
      <w:pPr>
        <w:ind w:firstLine="720"/>
        <w:jc w:val="right"/>
        <w:rPr>
          <w:sz w:val="16"/>
          <w:szCs w:val="16"/>
        </w:rPr>
      </w:pPr>
      <w:r w:rsidRPr="003B6CC7">
        <w:rPr>
          <w:rFonts w:ascii="LKB Novarese" w:hAnsi="LKB Novarese"/>
          <w:sz w:val="16"/>
          <w:szCs w:val="16"/>
        </w:rPr>
        <w:t>Latvija- Lietuva programmas 2014-2020</w:t>
      </w:r>
      <w:r w:rsidR="00F9547F">
        <w:rPr>
          <w:rFonts w:ascii="LKB Novarese" w:hAnsi="LKB Novarese"/>
          <w:sz w:val="16"/>
          <w:szCs w:val="16"/>
        </w:rPr>
        <w:t>.</w:t>
      </w:r>
      <w:r w:rsidRPr="003B6CC7">
        <w:rPr>
          <w:rFonts w:ascii="LKB Novarese" w:hAnsi="LKB Novarese"/>
          <w:sz w:val="16"/>
          <w:szCs w:val="16"/>
        </w:rPr>
        <w:t xml:space="preserve"> gadam</w:t>
      </w:r>
      <w:r>
        <w:rPr>
          <w:sz w:val="16"/>
          <w:szCs w:val="16"/>
        </w:rPr>
        <w:t xml:space="preserve"> </w:t>
      </w:r>
    </w:p>
    <w:p w:rsidR="00126A3A" w:rsidRDefault="00126A3A" w:rsidP="00126A3A">
      <w:pPr>
        <w:jc w:val="right"/>
        <w:outlineLvl w:val="0"/>
        <w:rPr>
          <w:sz w:val="16"/>
          <w:szCs w:val="16"/>
        </w:rPr>
      </w:pPr>
      <w:r w:rsidRPr="003B6CC7">
        <w:rPr>
          <w:sz w:val="16"/>
          <w:szCs w:val="16"/>
          <w:lang w:val="pt-BR"/>
        </w:rPr>
        <w:t xml:space="preserve">projekta akronīms PPMIH, </w:t>
      </w:r>
      <w:r w:rsidRPr="003B6CC7">
        <w:rPr>
          <w:rFonts w:ascii="LKB Novarese" w:hAnsi="LKB Novarese"/>
          <w:sz w:val="16"/>
          <w:szCs w:val="16"/>
        </w:rPr>
        <w:t>projekta Nr. LLI-173</w:t>
      </w:r>
      <w:r w:rsidRPr="003B6CC7">
        <w:rPr>
          <w:sz w:val="16"/>
          <w:szCs w:val="16"/>
        </w:rPr>
        <w:t xml:space="preserve"> ietvaros</w:t>
      </w:r>
    </w:p>
    <w:p w:rsidR="00126A3A" w:rsidRPr="003B6CC7" w:rsidRDefault="00126A3A" w:rsidP="00126A3A">
      <w:pPr>
        <w:jc w:val="right"/>
        <w:outlineLvl w:val="0"/>
        <w:rPr>
          <w:bCs/>
          <w:iCs/>
          <w:sz w:val="16"/>
          <w:szCs w:val="16"/>
        </w:rPr>
      </w:pPr>
      <w:r w:rsidRPr="003B6CC7">
        <w:rPr>
          <w:bCs/>
          <w:iCs/>
          <w:sz w:val="16"/>
          <w:szCs w:val="16"/>
        </w:rPr>
        <w:t>Iepirkuma identifikācijas Nr. PNP 2017/</w:t>
      </w:r>
      <w:r w:rsidR="00801962" w:rsidRPr="00801962">
        <w:rPr>
          <w:bCs/>
          <w:iCs/>
          <w:color w:val="000000" w:themeColor="text1"/>
          <w:sz w:val="16"/>
          <w:szCs w:val="16"/>
        </w:rPr>
        <w:t>18</w:t>
      </w:r>
      <w:r w:rsidRPr="00801962">
        <w:rPr>
          <w:bCs/>
          <w:iCs/>
          <w:color w:val="000000" w:themeColor="text1"/>
          <w:sz w:val="16"/>
          <w:szCs w:val="16"/>
        </w:rPr>
        <w:t>/</w:t>
      </w:r>
      <w:r w:rsidRPr="003B6CC7">
        <w:rPr>
          <w:bCs/>
          <w:iCs/>
          <w:sz w:val="16"/>
          <w:szCs w:val="16"/>
        </w:rPr>
        <w:t>LAT-LIT</w:t>
      </w:r>
    </w:p>
    <w:p w:rsidR="00126A3A" w:rsidRPr="003B6CC7" w:rsidRDefault="00126A3A" w:rsidP="00126A3A">
      <w:pPr>
        <w:jc w:val="right"/>
        <w:outlineLvl w:val="0"/>
        <w:rPr>
          <w:bCs/>
          <w:sz w:val="16"/>
          <w:szCs w:val="16"/>
        </w:rPr>
      </w:pPr>
    </w:p>
    <w:p w:rsidR="00233BBB" w:rsidRDefault="00233BBB" w:rsidP="00F55067">
      <w:pPr>
        <w:pStyle w:val="Nosaukums"/>
        <w:rPr>
          <w:lang w:val="lv-LV"/>
        </w:rPr>
      </w:pPr>
      <w:r>
        <w:rPr>
          <w:lang w:val="lv-LV"/>
        </w:rPr>
        <w:t>Iepirkuma līguma projekts</w:t>
      </w:r>
    </w:p>
    <w:p w:rsidR="00233BBB" w:rsidRDefault="00233BBB" w:rsidP="00F55067">
      <w:pPr>
        <w:pStyle w:val="Nosaukums"/>
        <w:rPr>
          <w:lang w:val="lv-LV"/>
        </w:rPr>
      </w:pPr>
    </w:p>
    <w:p w:rsidR="00F55067" w:rsidRPr="00233BBB" w:rsidRDefault="00032B27" w:rsidP="00F55067">
      <w:pPr>
        <w:pStyle w:val="Nosaukums"/>
        <w:rPr>
          <w:szCs w:val="24"/>
          <w:lang w:val="lv-LV"/>
        </w:rPr>
      </w:pPr>
      <w:r>
        <w:rPr>
          <w:szCs w:val="24"/>
          <w:lang w:val="lv-LV"/>
        </w:rPr>
        <w:t>LĪGUMS</w:t>
      </w:r>
      <w:r w:rsidR="00F55067" w:rsidRPr="00233BBB">
        <w:rPr>
          <w:szCs w:val="24"/>
          <w:lang w:val="lv-LV"/>
        </w:rPr>
        <w:t xml:space="preserve"> Nr. .............</w:t>
      </w:r>
    </w:p>
    <w:p w:rsidR="00F55067" w:rsidRPr="0023542D" w:rsidRDefault="00F55067" w:rsidP="0023542D">
      <w:pPr>
        <w:pStyle w:val="Nosaukums"/>
        <w:jc w:val="right"/>
        <w:rPr>
          <w:szCs w:val="28"/>
          <w:u w:val="single"/>
          <w:lang w:val="lv-LV"/>
        </w:rPr>
      </w:pPr>
      <w:r>
        <w:rPr>
          <w:sz w:val="32"/>
          <w:szCs w:val="32"/>
          <w:lang w:val="lv-LV"/>
        </w:rPr>
        <w:t xml:space="preserve"> </w:t>
      </w:r>
    </w:p>
    <w:p w:rsidR="00F55067" w:rsidRDefault="00EB5A00" w:rsidP="00F55067">
      <w:pPr>
        <w:tabs>
          <w:tab w:val="left" w:pos="7230"/>
        </w:tabs>
      </w:pPr>
      <w:r>
        <w:t>Pāvilostā</w:t>
      </w:r>
      <w:r w:rsidR="00F55067">
        <w:t xml:space="preserve">                                                                                                </w:t>
      </w:r>
      <w:r w:rsidR="0010014A">
        <w:t>2017</w:t>
      </w:r>
      <w:r w:rsidR="00F55067">
        <w:t>. gada ........</w:t>
      </w:r>
    </w:p>
    <w:p w:rsidR="00F55067" w:rsidRDefault="00F55067" w:rsidP="00F55067">
      <w:pPr>
        <w:spacing w:after="120"/>
        <w:jc w:val="center"/>
        <w:rPr>
          <w:b/>
        </w:rPr>
      </w:pPr>
    </w:p>
    <w:p w:rsidR="00BB4384" w:rsidRPr="00126A3A" w:rsidRDefault="0023542D" w:rsidP="005822A8">
      <w:pPr>
        <w:jc w:val="both"/>
        <w:rPr>
          <w:b/>
          <w:bCs/>
        </w:rPr>
      </w:pPr>
      <w:r>
        <w:rPr>
          <w:b/>
        </w:rPr>
        <w:t xml:space="preserve">  </w:t>
      </w:r>
      <w:r w:rsidR="00BB4384">
        <w:rPr>
          <w:b/>
        </w:rPr>
        <w:t>Pāvilosta novada pašvaldība</w:t>
      </w:r>
      <w:r w:rsidR="00BB4384">
        <w:t>, (</w:t>
      </w:r>
      <w:proofErr w:type="spellStart"/>
      <w:r w:rsidR="00BB4384">
        <w:t>Reģ.Nr</w:t>
      </w:r>
      <w:proofErr w:type="spellEnd"/>
      <w:r w:rsidR="00BB4384">
        <w:t>.</w:t>
      </w:r>
      <w:r w:rsidR="00BB4384">
        <w:rPr>
          <w:color w:val="000000"/>
        </w:rPr>
        <w:t xml:space="preserve"> </w:t>
      </w:r>
      <w:r w:rsidR="00BB4384">
        <w:t>90000059438</w:t>
      </w:r>
      <w:r w:rsidR="00BB4384">
        <w:rPr>
          <w:noProof/>
        </w:rPr>
        <w:t xml:space="preserve">) tās domes priekšsēdētāja Ulda Kristapsona </w:t>
      </w:r>
      <w:r w:rsidR="00BB4384">
        <w:t>personā, kurš darbojas uz likumu „Par pašvaldībām” pamata, turpmāk saukts „PASŪTĪTĀJS”</w:t>
      </w:r>
      <w:r w:rsidR="00BB4384">
        <w:rPr>
          <w:b/>
        </w:rPr>
        <w:t xml:space="preserve"> </w:t>
      </w:r>
      <w:r w:rsidR="00BB4384">
        <w:t xml:space="preserve">no vienas puses, un </w:t>
      </w:r>
      <w:r w:rsidR="00BB4384">
        <w:rPr>
          <w:b/>
        </w:rPr>
        <w:t>................................</w:t>
      </w:r>
      <w:r w:rsidR="00BB4384">
        <w:t xml:space="preserve"> </w:t>
      </w:r>
      <w:r w:rsidR="00BB4384">
        <w:rPr>
          <w:b/>
        </w:rPr>
        <w:t>(</w:t>
      </w:r>
      <w:proofErr w:type="spellStart"/>
      <w:r w:rsidR="00BB4384">
        <w:rPr>
          <w:b/>
        </w:rPr>
        <w:t>Reģ.Nr</w:t>
      </w:r>
      <w:proofErr w:type="spellEnd"/>
      <w:r w:rsidR="00BB4384">
        <w:rPr>
          <w:b/>
        </w:rPr>
        <w:t>...........................), ...........................................................</w:t>
      </w:r>
      <w:r w:rsidR="00BB4384">
        <w:t xml:space="preserve"> personā, kurš rīkojas uz statūtu pamata, turpmāk saukts „</w:t>
      </w:r>
      <w:r w:rsidR="00BB4384">
        <w:rPr>
          <w:caps/>
        </w:rPr>
        <w:t>PIEGĀDĀTĀJS</w:t>
      </w:r>
      <w:r w:rsidR="00BB4384">
        <w:t>” no otras puses, bet abas puses kopā, turpmākā tekstā sauktas</w:t>
      </w:r>
      <w:r w:rsidR="00BB4384">
        <w:rPr>
          <w:b/>
        </w:rPr>
        <w:t xml:space="preserve"> “PUSES”, </w:t>
      </w:r>
      <w:r w:rsidR="00BB4384">
        <w:t xml:space="preserve">pamatojoties uz </w:t>
      </w:r>
      <w:r w:rsidR="00CC1F2E">
        <w:t xml:space="preserve">iepirkuma PIL 9. Panta kārtībā </w:t>
      </w:r>
      <w:r w:rsidR="00126A3A" w:rsidRPr="00126A3A">
        <w:rPr>
          <w:b/>
          <w:bCs/>
        </w:rPr>
        <w:t xml:space="preserve">“Interaktīvo risinājumu izstrāde un </w:t>
      </w:r>
      <w:r w:rsidR="00126A3A" w:rsidRPr="00801962">
        <w:rPr>
          <w:b/>
          <w:bCs/>
          <w:color w:val="000000" w:themeColor="text1"/>
        </w:rPr>
        <w:t>piegāde</w:t>
      </w:r>
      <w:r w:rsidR="00126A3A" w:rsidRPr="00126A3A">
        <w:rPr>
          <w:b/>
          <w:bCs/>
        </w:rPr>
        <w:t xml:space="preserve"> Pāvilostas novadpētniecības muzejam</w:t>
      </w:r>
      <w:r w:rsidR="00126A3A" w:rsidRPr="00126A3A">
        <w:rPr>
          <w:b/>
          <w:bCs/>
          <w:iCs/>
        </w:rPr>
        <w:t>”</w:t>
      </w:r>
      <w:r w:rsidR="00126A3A" w:rsidRPr="00090F79">
        <w:rPr>
          <w:b/>
          <w:bCs/>
          <w:iCs/>
          <w:sz w:val="28"/>
          <w:szCs w:val="28"/>
        </w:rPr>
        <w:t xml:space="preserve"> </w:t>
      </w:r>
      <w:r w:rsidR="00BB4384">
        <w:rPr>
          <w:rFonts w:ascii="LKB Novarese" w:hAnsi="LKB Novarese"/>
        </w:rPr>
        <w:t xml:space="preserve">Eiropas Savienības </w:t>
      </w:r>
      <w:proofErr w:type="spellStart"/>
      <w:r w:rsidR="00BB4384">
        <w:rPr>
          <w:rFonts w:ascii="LKB Novarese" w:hAnsi="LKB Novarese"/>
        </w:rPr>
        <w:t>Interreg</w:t>
      </w:r>
      <w:proofErr w:type="spellEnd"/>
      <w:r w:rsidR="00BB4384">
        <w:rPr>
          <w:rFonts w:ascii="LKB Novarese" w:hAnsi="LKB Novarese"/>
        </w:rPr>
        <w:t xml:space="preserve"> V-A Latvija- Lietuva programm</w:t>
      </w:r>
      <w:r w:rsidR="00F9547F">
        <w:rPr>
          <w:rFonts w:ascii="LKB Novarese" w:hAnsi="LKB Novarese"/>
        </w:rPr>
        <w:t>as 2014-2020.</w:t>
      </w:r>
      <w:r w:rsidR="00BB4384">
        <w:rPr>
          <w:rFonts w:ascii="LKB Novarese" w:hAnsi="LKB Novarese"/>
        </w:rPr>
        <w:t xml:space="preserve">gadam </w:t>
      </w:r>
      <w:r w:rsidR="00BB4384">
        <w:rPr>
          <w:lang w:val="pt-BR"/>
        </w:rPr>
        <w:t xml:space="preserve">projekta </w:t>
      </w:r>
      <w:r w:rsidR="00BB4384">
        <w:rPr>
          <w:b/>
          <w:lang w:val="pt-BR"/>
        </w:rPr>
        <w:t>„Palanga. Pavilosta: Maritime inspired history””, projekta akronīms PPMIH</w:t>
      </w:r>
      <w:r w:rsidR="00BB4384">
        <w:rPr>
          <w:lang w:val="pt-BR"/>
        </w:rPr>
        <w:t xml:space="preserve">, </w:t>
      </w:r>
      <w:r w:rsidR="00BB4384">
        <w:rPr>
          <w:rFonts w:ascii="LKB Novarese" w:hAnsi="LKB Novarese"/>
          <w:b/>
        </w:rPr>
        <w:t>projekta Nr. LLI-173</w:t>
      </w:r>
      <w:r w:rsidR="00BB4384">
        <w:t xml:space="preserve"> ietvaros</w:t>
      </w:r>
      <w:r w:rsidR="00BB4384">
        <w:rPr>
          <w:b/>
          <w:bCs/>
        </w:rPr>
        <w:t xml:space="preserve">, </w:t>
      </w:r>
      <w:r w:rsidR="00BB4384">
        <w:t xml:space="preserve">pamatojoties uz Pāvilostas novada domes iepirkuma komisijas 2017.gada </w:t>
      </w:r>
      <w:r w:rsidR="00F16B33" w:rsidRPr="00F16B33">
        <w:t>….</w:t>
      </w:r>
      <w:r w:rsidR="00BB4384">
        <w:t>lēmumu (iepirkumu komisijas</w:t>
      </w:r>
      <w:r w:rsidR="00CC1F2E">
        <w:t xml:space="preserve"> sēdes protokols </w:t>
      </w:r>
      <w:proofErr w:type="spellStart"/>
      <w:r w:rsidR="00CC1F2E">
        <w:t>Nr</w:t>
      </w:r>
      <w:proofErr w:type="spellEnd"/>
      <w:r w:rsidR="00CC1F2E">
        <w:t>…</w:t>
      </w:r>
      <w:r w:rsidR="000A5E42">
        <w:t>) iepirkuma PIL.9.panta kārtībā</w:t>
      </w:r>
      <w:r w:rsidR="00BB4384">
        <w:t xml:space="preserve"> </w:t>
      </w:r>
      <w:r w:rsidR="00126A3A" w:rsidRPr="00126A3A">
        <w:rPr>
          <w:b/>
          <w:bCs/>
        </w:rPr>
        <w:t xml:space="preserve">“Interaktīvo risinājumu izstrāde un </w:t>
      </w:r>
      <w:r w:rsidR="00126A3A" w:rsidRPr="00801962">
        <w:rPr>
          <w:b/>
          <w:bCs/>
          <w:color w:val="000000" w:themeColor="text1"/>
        </w:rPr>
        <w:t xml:space="preserve">piegāde </w:t>
      </w:r>
      <w:r w:rsidR="00126A3A" w:rsidRPr="00126A3A">
        <w:rPr>
          <w:b/>
          <w:bCs/>
        </w:rPr>
        <w:t>Pāvilostas novadpētniecības muzejam</w:t>
      </w:r>
      <w:r w:rsidR="00126A3A">
        <w:rPr>
          <w:b/>
          <w:bCs/>
          <w:iCs/>
        </w:rPr>
        <w:t>”</w:t>
      </w:r>
      <w:r w:rsidR="00BB4384">
        <w:t xml:space="preserve">, </w:t>
      </w:r>
      <w:r w:rsidR="00BB4384">
        <w:rPr>
          <w:b/>
          <w:bCs/>
          <w:iCs/>
        </w:rPr>
        <w:t>I.D. Nr.</w:t>
      </w:r>
      <w:r w:rsidR="00BB4384">
        <w:rPr>
          <w:bCs/>
          <w:iCs/>
          <w:sz w:val="16"/>
          <w:szCs w:val="16"/>
        </w:rPr>
        <w:t xml:space="preserve"> </w:t>
      </w:r>
      <w:r w:rsidR="00BB4384">
        <w:rPr>
          <w:bCs/>
          <w:iCs/>
        </w:rPr>
        <w:t>PNP 2017/</w:t>
      </w:r>
      <w:r w:rsidR="00801962" w:rsidRPr="00801962">
        <w:rPr>
          <w:bCs/>
          <w:iCs/>
        </w:rPr>
        <w:t>18</w:t>
      </w:r>
      <w:r w:rsidR="00BB4384" w:rsidRPr="00801962">
        <w:rPr>
          <w:bCs/>
          <w:iCs/>
        </w:rPr>
        <w:t>/</w:t>
      </w:r>
      <w:r w:rsidR="00BB4384">
        <w:rPr>
          <w:bCs/>
          <w:iCs/>
        </w:rPr>
        <w:t>LAT-LIT</w:t>
      </w:r>
      <w:r w:rsidR="00BB4384">
        <w:rPr>
          <w:b/>
          <w:bCs/>
          <w:iCs/>
        </w:rPr>
        <w:t xml:space="preserve">,  </w:t>
      </w:r>
      <w:r w:rsidR="00BB4384">
        <w:t>rezultātiem</w:t>
      </w:r>
      <w:r w:rsidR="00BB4384">
        <w:rPr>
          <w:bCs/>
        </w:rPr>
        <w:t xml:space="preserve"> no</w:t>
      </w:r>
      <w:r w:rsidR="00BB4384">
        <w:t>slēdz līgumu (turpmāk tekstā saukts - „LĪGUMS”) par sekojošo:</w:t>
      </w:r>
    </w:p>
    <w:p w:rsidR="00BB4384" w:rsidRDefault="00BB4384" w:rsidP="00BB4384">
      <w:pPr>
        <w:ind w:firstLine="567"/>
        <w:jc w:val="both"/>
        <w:rPr>
          <w:sz w:val="18"/>
          <w:lang w:eastAsia="ar-SA"/>
        </w:rPr>
      </w:pPr>
    </w:p>
    <w:p w:rsidR="00BB4384" w:rsidRDefault="00BB4384" w:rsidP="00BB4384">
      <w:pPr>
        <w:jc w:val="center"/>
        <w:rPr>
          <w:b/>
          <w:bCs/>
          <w:lang w:eastAsia="en-US"/>
        </w:rPr>
      </w:pPr>
      <w:r>
        <w:rPr>
          <w:b/>
          <w:bCs/>
        </w:rPr>
        <w:t>1.Līguma priekšmets</w:t>
      </w:r>
    </w:p>
    <w:p w:rsidR="00BB4384" w:rsidRDefault="00BB4384" w:rsidP="00BB4384">
      <w:pPr>
        <w:widowControl w:val="0"/>
        <w:shd w:val="clear" w:color="auto" w:fill="FFFFFF"/>
        <w:tabs>
          <w:tab w:val="num" w:pos="720"/>
        </w:tabs>
        <w:suppressAutoHyphens/>
        <w:autoSpaceDE w:val="0"/>
        <w:autoSpaceDN w:val="0"/>
        <w:adjustRightInd w:val="0"/>
        <w:ind w:left="360" w:hanging="360"/>
        <w:jc w:val="both"/>
        <w:rPr>
          <w:color w:val="000000"/>
          <w:lang w:eastAsia="ar-SA"/>
        </w:rPr>
      </w:pPr>
      <w:r>
        <w:rPr>
          <w:color w:val="000000"/>
          <w:lang w:eastAsia="ar-SA"/>
        </w:rPr>
        <w:t xml:space="preserve">1.1.PASŪTĪTĀJS </w:t>
      </w:r>
      <w:r>
        <w:rPr>
          <w:lang w:eastAsia="ar-SA"/>
        </w:rPr>
        <w:t xml:space="preserve">pasūta, bet </w:t>
      </w:r>
      <w:r>
        <w:t>PIEGĀDĀTĀJS</w:t>
      </w:r>
      <w:r>
        <w:rPr>
          <w:lang w:eastAsia="ar-SA"/>
        </w:rPr>
        <w:t xml:space="preserve"> apņemas visā šī līguma darbības laikā </w:t>
      </w:r>
      <w:r>
        <w:rPr>
          <w:bCs/>
          <w:lang w:eastAsia="ar-SA"/>
        </w:rPr>
        <w:t>piegādāt</w:t>
      </w:r>
      <w:r>
        <w:rPr>
          <w:b/>
          <w:bCs/>
          <w:lang w:eastAsia="ar-SA"/>
        </w:rPr>
        <w:t xml:space="preserve"> </w:t>
      </w:r>
      <w:r>
        <w:rPr>
          <w:bCs/>
          <w:lang w:eastAsia="ar-SA"/>
        </w:rPr>
        <w:t>PASŪTĪTĀJAM</w:t>
      </w:r>
      <w:r>
        <w:rPr>
          <w:lang w:eastAsia="ar-SA"/>
        </w:rPr>
        <w:t xml:space="preserve"> </w:t>
      </w:r>
      <w:r w:rsidR="005822A8" w:rsidRPr="00CC1F2E">
        <w:rPr>
          <w:b/>
          <w:bCs/>
        </w:rPr>
        <w:t xml:space="preserve">Interaktīvo risinājumu izstrādi un </w:t>
      </w:r>
      <w:r w:rsidR="005822A8" w:rsidRPr="00CC1F2E">
        <w:rPr>
          <w:b/>
          <w:bCs/>
          <w:color w:val="000000" w:themeColor="text1"/>
        </w:rPr>
        <w:t>piegādi</w:t>
      </w:r>
      <w:r w:rsidR="005822A8" w:rsidRPr="00CC1F2E">
        <w:rPr>
          <w:b/>
          <w:bCs/>
        </w:rPr>
        <w:t xml:space="preserve"> </w:t>
      </w:r>
      <w:r w:rsidRPr="00CC1F2E">
        <w:rPr>
          <w:b/>
          <w:bCs/>
          <w:lang w:eastAsia="ar-SA"/>
        </w:rPr>
        <w:t>Pāvilostas novadpētniecības muzejam</w:t>
      </w:r>
      <w:r>
        <w:rPr>
          <w:bCs/>
          <w:lang w:eastAsia="ar-SA"/>
        </w:rPr>
        <w:t xml:space="preserve"> </w:t>
      </w:r>
      <w:r>
        <w:rPr>
          <w:lang w:eastAsia="ar-SA"/>
        </w:rPr>
        <w:t>(turpmāk – PRECES), saskaņā ar iepirkuma tehnisko specifikāciju (</w:t>
      </w:r>
      <w:r>
        <w:rPr>
          <w:i/>
          <w:lang w:eastAsia="ar-SA"/>
        </w:rPr>
        <w:t>pielikumā</w:t>
      </w:r>
      <w:r>
        <w:rPr>
          <w:lang w:eastAsia="ar-SA"/>
        </w:rPr>
        <w:t xml:space="preserve">), </w:t>
      </w:r>
      <w:r w:rsidRPr="00801962">
        <w:rPr>
          <w:lang w:eastAsia="ar-SA"/>
        </w:rPr>
        <w:t>iesniegto tehnisko piedāvājumu (</w:t>
      </w:r>
      <w:r w:rsidRPr="00801962">
        <w:rPr>
          <w:i/>
          <w:lang w:eastAsia="ar-SA"/>
        </w:rPr>
        <w:t>pielikumā</w:t>
      </w:r>
      <w:r w:rsidRPr="00801962">
        <w:rPr>
          <w:lang w:eastAsia="ar-SA"/>
        </w:rPr>
        <w:t xml:space="preserve">), </w:t>
      </w:r>
      <w:r>
        <w:rPr>
          <w:lang w:eastAsia="ar-SA"/>
        </w:rPr>
        <w:t>šajā līgumā noteiktajā kārtībā un termiņos.</w:t>
      </w:r>
    </w:p>
    <w:p w:rsidR="00BB4384" w:rsidRDefault="00BB4384" w:rsidP="00BB4384">
      <w:pPr>
        <w:widowControl w:val="0"/>
        <w:shd w:val="clear" w:color="auto" w:fill="FFFFFF"/>
        <w:tabs>
          <w:tab w:val="num" w:pos="720"/>
        </w:tabs>
        <w:suppressAutoHyphens/>
        <w:autoSpaceDE w:val="0"/>
        <w:autoSpaceDN w:val="0"/>
        <w:adjustRightInd w:val="0"/>
        <w:ind w:left="360" w:hanging="360"/>
        <w:jc w:val="both"/>
        <w:rPr>
          <w:color w:val="000000"/>
          <w:sz w:val="18"/>
          <w:lang w:eastAsia="ar-SA"/>
        </w:rPr>
      </w:pPr>
    </w:p>
    <w:p w:rsidR="00BB4384" w:rsidRDefault="00BB4384" w:rsidP="00BB4384">
      <w:pPr>
        <w:ind w:left="360"/>
        <w:jc w:val="center"/>
        <w:rPr>
          <w:b/>
          <w:bCs/>
          <w:lang w:eastAsia="en-US"/>
        </w:rPr>
      </w:pPr>
      <w:r>
        <w:rPr>
          <w:b/>
          <w:bCs/>
        </w:rPr>
        <w:t>2.Pasūtītāja tiesības un pienākumi</w:t>
      </w:r>
    </w:p>
    <w:p w:rsidR="00BB4384" w:rsidRDefault="00BB4384" w:rsidP="00BB4384">
      <w:pPr>
        <w:ind w:left="357" w:hanging="357"/>
        <w:jc w:val="both"/>
      </w:pPr>
      <w:r>
        <w:rPr>
          <w:bCs/>
        </w:rPr>
        <w:t xml:space="preserve">2.1.PASŪTĪTĀJU </w:t>
      </w:r>
      <w:r>
        <w:rPr>
          <w:bCs/>
          <w:noProof/>
        </w:rPr>
        <w:t xml:space="preserve">uz līguma darbības termiņu </w:t>
      </w:r>
      <w:r>
        <w:rPr>
          <w:bCs/>
        </w:rPr>
        <w:t>pārstāv</w:t>
      </w:r>
      <w:r>
        <w:t xml:space="preserve">: </w:t>
      </w:r>
      <w:r>
        <w:rPr>
          <w:bCs/>
        </w:rPr>
        <w:t xml:space="preserve">Pāvilostas novadpētniecības muzeja vadītāja </w:t>
      </w:r>
      <w:proofErr w:type="spellStart"/>
      <w:r>
        <w:rPr>
          <w:bCs/>
        </w:rPr>
        <w:t>Irina</w:t>
      </w:r>
      <w:proofErr w:type="spellEnd"/>
      <w:r>
        <w:rPr>
          <w:bCs/>
        </w:rPr>
        <w:t xml:space="preserve"> </w:t>
      </w:r>
      <w:proofErr w:type="spellStart"/>
      <w:r>
        <w:rPr>
          <w:bCs/>
        </w:rPr>
        <w:t>Kurčanova</w:t>
      </w:r>
      <w:proofErr w:type="spellEnd"/>
      <w:r>
        <w:rPr>
          <w:bCs/>
        </w:rPr>
        <w:t xml:space="preserve"> </w:t>
      </w:r>
      <w:proofErr w:type="spellStart"/>
      <w:r>
        <w:t>mob.tālr</w:t>
      </w:r>
      <w:proofErr w:type="spellEnd"/>
      <w:r>
        <w:t xml:space="preserve">.: 29226273, e-pasts: </w:t>
      </w:r>
      <w:hyperlink r:id="rId13" w:history="1">
        <w:r>
          <w:rPr>
            <w:rStyle w:val="Hipersaite"/>
          </w:rPr>
          <w:t>irina.kurcanova@pavilosta.lv</w:t>
        </w:r>
      </w:hyperlink>
      <w:r>
        <w:t>.</w:t>
      </w:r>
    </w:p>
    <w:p w:rsidR="00BB4384" w:rsidRDefault="00BB4384" w:rsidP="00BB4384">
      <w:pPr>
        <w:ind w:left="357" w:hanging="357"/>
        <w:jc w:val="both"/>
        <w:rPr>
          <w:lang w:eastAsia="ar-SA"/>
        </w:rPr>
      </w:pPr>
      <w:r>
        <w:t>2.2.</w:t>
      </w:r>
      <w:r>
        <w:rPr>
          <w:lang w:eastAsia="ar-SA"/>
        </w:rPr>
        <w:t>PASŪTĪTĀJS ir tiesīgs veikt kontroli par šī līguma izpildi, pieaicinot speciālistus un ekspertus, pieprasot un saņemot ar līguma izpildi saistītos dokumentus.</w:t>
      </w:r>
    </w:p>
    <w:p w:rsidR="00BB4384" w:rsidRDefault="00BB4384" w:rsidP="00BB4384">
      <w:pPr>
        <w:tabs>
          <w:tab w:val="num" w:pos="720"/>
        </w:tabs>
        <w:ind w:left="357" w:hanging="357"/>
        <w:jc w:val="both"/>
        <w:rPr>
          <w:szCs w:val="22"/>
          <w:lang w:eastAsia="en-US"/>
        </w:rPr>
      </w:pPr>
      <w:r>
        <w:rPr>
          <w:szCs w:val="22"/>
        </w:rPr>
        <w:t xml:space="preserve">2.3.PASŪTĪTĀJS ir atbildīgs par savlaicīgu PREČU piegādes apmaksu saskaņā ar līguma nosacījumiem. </w:t>
      </w:r>
    </w:p>
    <w:p w:rsidR="00BB4384" w:rsidRDefault="00BB4384" w:rsidP="00BB4384">
      <w:pPr>
        <w:ind w:left="357" w:hanging="357"/>
        <w:jc w:val="both"/>
        <w:rPr>
          <w:szCs w:val="22"/>
        </w:rPr>
      </w:pPr>
      <w:r>
        <w:rPr>
          <w:szCs w:val="22"/>
        </w:rPr>
        <w:t xml:space="preserve">2.4.Ja PASŪTĪTĀJA vainas dēļ apmaksa par saņemto PRECES pasūtījumu netiek veikta līgumā noteiktā termiņā, PASŪTĪTĀJS maksā PIEGĀDĀTĀJAM līgumsodu </w:t>
      </w:r>
      <w:r>
        <w:rPr>
          <w:color w:val="000000"/>
          <w:szCs w:val="22"/>
        </w:rPr>
        <w:t>0.2%</w:t>
      </w:r>
      <w:r>
        <w:rPr>
          <w:szCs w:val="22"/>
        </w:rPr>
        <w:t xml:space="preserve"> apmērā no noteiktajā termiņā neapmaksātās summas par katru nokavēto dienu</w:t>
      </w:r>
      <w:r>
        <w:t>, bet kopumā ne vairāk kā 10% (desmit procenti) no neapmaksātās summas. Līgumsoda samaksa neatbrīvo PASŪTĪTĀJU no līguma saistību turpmākas pienācīgas pildīšanas.</w:t>
      </w:r>
    </w:p>
    <w:p w:rsidR="00BB4384" w:rsidRDefault="00BB4384" w:rsidP="00BB4384">
      <w:pPr>
        <w:widowControl w:val="0"/>
        <w:suppressAutoHyphens/>
        <w:jc w:val="center"/>
        <w:rPr>
          <w:b/>
          <w:bCs/>
          <w:color w:val="000000"/>
          <w:sz w:val="18"/>
          <w:szCs w:val="22"/>
          <w:lang w:eastAsia="ar-SA"/>
        </w:rPr>
      </w:pPr>
    </w:p>
    <w:p w:rsidR="00BB4384" w:rsidRDefault="00BB4384" w:rsidP="00BB4384">
      <w:pPr>
        <w:widowControl w:val="0"/>
        <w:suppressAutoHyphens/>
        <w:jc w:val="center"/>
        <w:rPr>
          <w:b/>
          <w:bCs/>
          <w:color w:val="000000"/>
          <w:szCs w:val="22"/>
          <w:lang w:eastAsia="ar-SA"/>
        </w:rPr>
      </w:pPr>
      <w:r>
        <w:rPr>
          <w:b/>
          <w:bCs/>
          <w:color w:val="000000"/>
          <w:szCs w:val="22"/>
          <w:lang w:eastAsia="ar-SA"/>
        </w:rPr>
        <w:t>3.Piegādātāja tiesības un pienākumi</w:t>
      </w:r>
    </w:p>
    <w:p w:rsidR="00BB4384" w:rsidRDefault="00BB4384" w:rsidP="00BB4384">
      <w:pPr>
        <w:ind w:left="360" w:hanging="360"/>
        <w:jc w:val="both"/>
        <w:rPr>
          <w:noProof/>
          <w:lang w:eastAsia="en-US"/>
        </w:rPr>
      </w:pPr>
      <w:r>
        <w:rPr>
          <w:szCs w:val="22"/>
        </w:rPr>
        <w:t>3.1.</w:t>
      </w:r>
      <w:r>
        <w:t>PIEGĀDĀTĀJU uz</w:t>
      </w:r>
      <w:r>
        <w:rPr>
          <w:bCs/>
          <w:noProof/>
        </w:rPr>
        <w:t xml:space="preserve"> līguma darbības termiņu </w:t>
      </w:r>
      <w:r>
        <w:rPr>
          <w:bCs/>
        </w:rPr>
        <w:t>pārstāv</w:t>
      </w:r>
      <w:r>
        <w:rPr>
          <w:szCs w:val="22"/>
        </w:rPr>
        <w:t xml:space="preserve">:________, </w:t>
      </w:r>
      <w:proofErr w:type="spellStart"/>
      <w:r>
        <w:rPr>
          <w:szCs w:val="22"/>
        </w:rPr>
        <w:t>mob.tālr</w:t>
      </w:r>
      <w:proofErr w:type="spellEnd"/>
      <w:r>
        <w:rPr>
          <w:szCs w:val="22"/>
        </w:rPr>
        <w:t>.:_____, e-pasts:</w:t>
      </w:r>
      <w:r>
        <w:t>________</w:t>
      </w:r>
      <w:r>
        <w:rPr>
          <w:szCs w:val="22"/>
        </w:rPr>
        <w:t>.</w:t>
      </w:r>
    </w:p>
    <w:p w:rsidR="00BB4384" w:rsidRDefault="00BB4384" w:rsidP="00BB4384">
      <w:pPr>
        <w:ind w:left="360" w:hanging="360"/>
        <w:jc w:val="both"/>
      </w:pPr>
      <w:r>
        <w:t xml:space="preserve">3.2.PIEGĀDĀTĀJS ir atbildīgs par piegādājamo PREČU kvalitāti, to atbilstību Tehniskajai specifikācijai un to savlaicīgu piegādi saskaņā ar līguma nosacījumiem. </w:t>
      </w:r>
    </w:p>
    <w:p w:rsidR="00BB4384" w:rsidRDefault="00BB4384" w:rsidP="00BB4384">
      <w:pPr>
        <w:ind w:left="360" w:hanging="360"/>
        <w:jc w:val="both"/>
      </w:pPr>
      <w:r>
        <w:lastRenderedPageBreak/>
        <w:t xml:space="preserve">3.3.Ja PIEGĀDĀTĀJA vainas dēļ kārtējais tehniskās specifikācijas prasībām atbilstošas PRECES pasūtījums netiek piegādāts (nodots) līgumā noteiktā termiņā un apjomā, PIEGĀDĀTĀJS maksā PASŪTĪTĀJAM </w:t>
      </w:r>
      <w:r>
        <w:rPr>
          <w:szCs w:val="22"/>
        </w:rPr>
        <w:t xml:space="preserve">līgumsodu 0.2% apmērā no preces pasūtījuma summas par katru nokavēto dienu, </w:t>
      </w:r>
      <w:r>
        <w:t>bet kopumā ne vairāk kā 10% (desmit procenti) no kopējās summas. Līgumsoda samaksa neatbrīvo PIEGĀDATĀJU no līguma saistību turpmākas pienācīgas pildīšanas.</w:t>
      </w:r>
    </w:p>
    <w:p w:rsidR="00BB4384" w:rsidRDefault="00BB4384" w:rsidP="00BB4384">
      <w:pPr>
        <w:ind w:left="357" w:hanging="357"/>
        <w:jc w:val="both"/>
        <w:rPr>
          <w:sz w:val="23"/>
          <w:szCs w:val="23"/>
        </w:rPr>
      </w:pPr>
      <w:r>
        <w:rPr>
          <w:sz w:val="23"/>
          <w:szCs w:val="23"/>
        </w:rPr>
        <w:t xml:space="preserve">3.5.PIEGĀDĀTĀJS nav tiesīgs bez saskaņošanas ar PASŪTĪTĀJU veikt piedāvājumā norādītā personāla nomaiņu. PIEGĀDĀTĀJAM ir pienākums saskaņot ar PASŪTĪTĀJU papildu personāla </w:t>
      </w:r>
      <w:r w:rsidR="005822A8">
        <w:rPr>
          <w:sz w:val="23"/>
          <w:szCs w:val="23"/>
        </w:rPr>
        <w:t xml:space="preserve">nomaiņu vai </w:t>
      </w:r>
      <w:r>
        <w:rPr>
          <w:sz w:val="23"/>
          <w:szCs w:val="23"/>
        </w:rPr>
        <w:t>iesaistīšanu Līguma izpildē.</w:t>
      </w:r>
    </w:p>
    <w:p w:rsidR="00BB4384" w:rsidRDefault="00BB4384" w:rsidP="00BB4384">
      <w:pPr>
        <w:ind w:left="360" w:hanging="360"/>
        <w:jc w:val="both"/>
        <w:rPr>
          <w:sz w:val="23"/>
          <w:szCs w:val="23"/>
        </w:rPr>
      </w:pPr>
      <w:r>
        <w:rPr>
          <w:sz w:val="23"/>
          <w:szCs w:val="23"/>
        </w:rPr>
        <w:t>3.5.1.PASŪTĪTĀJS nepiekrīt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rsidR="00BB4384" w:rsidRDefault="00BB4384" w:rsidP="00BB4384">
      <w:pPr>
        <w:ind w:left="360" w:hanging="360"/>
        <w:jc w:val="both"/>
        <w:rPr>
          <w:sz w:val="23"/>
          <w:szCs w:val="23"/>
        </w:rPr>
      </w:pPr>
      <w:r>
        <w:rPr>
          <w:sz w:val="23"/>
          <w:szCs w:val="23"/>
        </w:rPr>
        <w:t xml:space="preserve">3.5.2.PASŪTĪTĀJS nepiekrīt jauna </w:t>
      </w:r>
      <w:r w:rsidR="005822A8">
        <w:rPr>
          <w:sz w:val="23"/>
          <w:szCs w:val="23"/>
        </w:rPr>
        <w:t xml:space="preserve">personāla </w:t>
      </w:r>
      <w:r>
        <w:rPr>
          <w:sz w:val="23"/>
          <w:szCs w:val="23"/>
        </w:rPr>
        <w:t>piesaistei gadījumā, kad šādas izmaiņas, ja tās tiktu veiktas sākotnējā piedāvājumā, būtu ietekmējušas piedāvājuma izvēli atbilstoši iepirkuma procedūras dokumentos noteiktajiem piedāvājuma izvērtēšanas kritērijiem.</w:t>
      </w:r>
    </w:p>
    <w:p w:rsidR="00BB4384" w:rsidRDefault="00BB4384" w:rsidP="00BB4384">
      <w:pPr>
        <w:ind w:left="360" w:hanging="360"/>
        <w:jc w:val="both"/>
        <w:rPr>
          <w:sz w:val="23"/>
          <w:szCs w:val="23"/>
        </w:rPr>
      </w:pPr>
      <w:r>
        <w:rPr>
          <w:sz w:val="23"/>
          <w:szCs w:val="23"/>
        </w:rPr>
        <w:t xml:space="preserve">3.5.3PASŪTĪTĀJS pieņem lēmumu atļaut vai atteikt PIEGĀDĀTĀJAM personāla nomaiņu vai jaunu </w:t>
      </w:r>
      <w:r w:rsidR="005822A8">
        <w:rPr>
          <w:sz w:val="23"/>
          <w:szCs w:val="23"/>
        </w:rPr>
        <w:t xml:space="preserve">darbinieku </w:t>
      </w:r>
      <w:r>
        <w:rPr>
          <w:sz w:val="23"/>
          <w:szCs w:val="23"/>
        </w:rPr>
        <w:t>iesaistīšanu Līguma izpildē iespējami īsā laikā, bet ne vēlāk kā piecu darbdienu laikā pēc tam, kad saņēmis visu informāciju un dokumentus, kas nepieciešami lēmuma pieņemšanai.</w:t>
      </w:r>
    </w:p>
    <w:p w:rsidR="00BB4384" w:rsidRDefault="005822A8" w:rsidP="00BB4384">
      <w:pPr>
        <w:ind w:left="360" w:hanging="360"/>
        <w:jc w:val="both"/>
        <w:rPr>
          <w:sz w:val="18"/>
          <w:szCs w:val="22"/>
        </w:rPr>
      </w:pPr>
      <w:r>
        <w:rPr>
          <w:sz w:val="18"/>
          <w:szCs w:val="22"/>
        </w:rPr>
        <w:t xml:space="preserve"> </w:t>
      </w:r>
    </w:p>
    <w:p w:rsidR="00BB4384" w:rsidRDefault="00BB4384" w:rsidP="00BB4384">
      <w:pPr>
        <w:keepNext/>
        <w:tabs>
          <w:tab w:val="left" w:pos="-57"/>
          <w:tab w:val="left" w:pos="456"/>
        </w:tabs>
        <w:ind w:left="142"/>
        <w:jc w:val="center"/>
        <w:outlineLvl w:val="0"/>
        <w:rPr>
          <w:b/>
          <w:bCs/>
          <w:lang w:eastAsia="ar-SA"/>
        </w:rPr>
      </w:pPr>
      <w:r>
        <w:rPr>
          <w:b/>
          <w:bCs/>
          <w:lang w:eastAsia="ar-SA"/>
        </w:rPr>
        <w:t>4.Preču kvalitāte un apjoms</w:t>
      </w:r>
    </w:p>
    <w:p w:rsidR="00BB4384" w:rsidRDefault="00BB4384" w:rsidP="00BB4384">
      <w:pPr>
        <w:suppressAutoHyphens/>
        <w:ind w:left="357" w:hanging="357"/>
        <w:jc w:val="both"/>
        <w:rPr>
          <w:szCs w:val="22"/>
          <w:lang w:eastAsia="en-US"/>
        </w:rPr>
      </w:pPr>
      <w:r>
        <w:rPr>
          <w:lang w:eastAsia="ar-SA"/>
        </w:rPr>
        <w:t>4.1.</w:t>
      </w:r>
      <w:r>
        <w:rPr>
          <w:szCs w:val="22"/>
        </w:rPr>
        <w:t>PRECĒM jāatbilst Latvijas Republikā un Eiropas Savienībā spēkā esošo normatīvo aktu prasībām un jābūt reģistrētām Latvijas Republikā un Eiropas Savienībā spēkā esošajos normatīvajos aktos noteiktajā kārtībā.</w:t>
      </w:r>
    </w:p>
    <w:p w:rsidR="00BB4384" w:rsidRDefault="005822A8" w:rsidP="00BB4384">
      <w:pPr>
        <w:suppressAutoHyphens/>
        <w:ind w:left="357" w:hanging="357"/>
        <w:jc w:val="both"/>
        <w:rPr>
          <w:szCs w:val="22"/>
        </w:rPr>
      </w:pPr>
      <w:r>
        <w:rPr>
          <w:szCs w:val="22"/>
        </w:rPr>
        <w:t>4.2</w:t>
      </w:r>
      <w:r w:rsidR="00BB4384">
        <w:rPr>
          <w:szCs w:val="22"/>
        </w:rPr>
        <w:t>.PRECĒM ir jāatbilst tehniskās specifikācijas prasībām.</w:t>
      </w:r>
    </w:p>
    <w:p w:rsidR="00BB4384" w:rsidRDefault="00BB4384" w:rsidP="00BB4384">
      <w:pPr>
        <w:suppressAutoHyphens/>
        <w:ind w:left="357" w:hanging="357"/>
        <w:jc w:val="both"/>
        <w:rPr>
          <w:lang w:eastAsia="ar-SA"/>
        </w:rPr>
      </w:pPr>
      <w:r>
        <w:rPr>
          <w:szCs w:val="22"/>
        </w:rPr>
        <w:t>4.4.</w:t>
      </w:r>
      <w:r>
        <w:rPr>
          <w:lang w:eastAsia="ar-SA"/>
        </w:rPr>
        <w:t>Ja PASŪTĪTĀJAM rodas pretenzijas par piegādātās PRECES kvalitāti, ko nebija iespējams konstatēt PREČU saņemšanas brīdī, vai piegādātās PRECES neatbilstību</w:t>
      </w:r>
      <w:r w:rsidR="005822A8">
        <w:rPr>
          <w:lang w:eastAsia="ar-SA"/>
        </w:rPr>
        <w:t xml:space="preserve"> tehniskai specifikācijai</w:t>
      </w:r>
      <w:r>
        <w:rPr>
          <w:lang w:eastAsia="ar-SA"/>
        </w:rPr>
        <w:t>, tad PASŪTĪTĀJS sastāda atbilstošu aktu un 2 (</w:t>
      </w:r>
      <w:r>
        <w:rPr>
          <w:i/>
          <w:iCs/>
          <w:lang w:eastAsia="ar-SA"/>
        </w:rPr>
        <w:t>divu</w:t>
      </w:r>
      <w:r>
        <w:rPr>
          <w:lang w:eastAsia="ar-SA"/>
        </w:rPr>
        <w:t>) darba dienu laikā par to rakstveidā paziņo PIEGĀDĀTĀJAM, kas PASŪTĪTĀJA noteiktajā laikā uz sava rēķina nodrošina brāķa vai neatbilstošās PRECES apmaiņu.</w:t>
      </w:r>
    </w:p>
    <w:p w:rsidR="00BB4384" w:rsidRDefault="00BB4384" w:rsidP="00BB4384">
      <w:pPr>
        <w:suppressAutoHyphens/>
        <w:ind w:left="357" w:hanging="357"/>
        <w:jc w:val="both"/>
        <w:rPr>
          <w:lang w:eastAsia="ar-SA"/>
        </w:rPr>
      </w:pPr>
    </w:p>
    <w:p w:rsidR="00BB4384" w:rsidRDefault="00BB4384" w:rsidP="00BB4384">
      <w:pPr>
        <w:ind w:left="360" w:hanging="360"/>
        <w:jc w:val="center"/>
        <w:rPr>
          <w:b/>
          <w:bCs/>
          <w:sz w:val="18"/>
          <w:lang w:eastAsia="en-US"/>
        </w:rPr>
      </w:pPr>
    </w:p>
    <w:p w:rsidR="00BB4384" w:rsidRDefault="00BB4384" w:rsidP="00BB4384">
      <w:pPr>
        <w:ind w:left="360" w:hanging="360"/>
        <w:jc w:val="center"/>
        <w:rPr>
          <w:b/>
          <w:bCs/>
        </w:rPr>
      </w:pPr>
      <w:r>
        <w:rPr>
          <w:b/>
          <w:bCs/>
        </w:rPr>
        <w:t>5.Līguma cena un norēķinu kārtība</w:t>
      </w:r>
    </w:p>
    <w:p w:rsidR="00BB4384" w:rsidRDefault="005822A8" w:rsidP="00BB4384">
      <w:pPr>
        <w:tabs>
          <w:tab w:val="num" w:pos="0"/>
        </w:tabs>
        <w:ind w:left="360" w:hanging="360"/>
        <w:jc w:val="both"/>
      </w:pPr>
      <w:r>
        <w:t>5.1</w:t>
      </w:r>
      <w:r w:rsidR="00BB4384">
        <w:t>.</w:t>
      </w:r>
      <w:r w:rsidR="00BB4384">
        <w:rPr>
          <w:lang w:eastAsia="ar-SA"/>
        </w:rPr>
        <w:t xml:space="preserve">Kopējā līgumsumma šī līguma darbības laikā ir </w:t>
      </w:r>
      <w:r w:rsidR="00BB4384">
        <w:rPr>
          <w:b/>
        </w:rPr>
        <w:t>……….</w:t>
      </w:r>
      <w:r w:rsidR="00BB4384">
        <w:t>/</w:t>
      </w:r>
      <w:r w:rsidR="0023542D">
        <w:rPr>
          <w:i/>
          <w:iCs/>
        </w:rPr>
        <w:t xml:space="preserve">……. </w:t>
      </w:r>
      <w:proofErr w:type="spellStart"/>
      <w:r w:rsidR="0023542D">
        <w:rPr>
          <w:i/>
          <w:iCs/>
        </w:rPr>
        <w:t>e</w:t>
      </w:r>
      <w:r w:rsidR="00BB4384">
        <w:rPr>
          <w:i/>
          <w:iCs/>
        </w:rPr>
        <w:t>uro….centi</w:t>
      </w:r>
      <w:proofErr w:type="spellEnd"/>
      <w:r w:rsidR="00BB4384">
        <w:t xml:space="preserve">/, </w:t>
      </w:r>
      <w:r w:rsidR="00BB4384">
        <w:rPr>
          <w:b/>
        </w:rPr>
        <w:t>PVN 21% EUR …./</w:t>
      </w:r>
      <w:r w:rsidR="00BB4384">
        <w:rPr>
          <w:i/>
          <w:iCs/>
        </w:rPr>
        <w:t xml:space="preserve">…… </w:t>
      </w:r>
      <w:proofErr w:type="spellStart"/>
      <w:r w:rsidR="00BB4384">
        <w:rPr>
          <w:i/>
          <w:iCs/>
        </w:rPr>
        <w:t>euro</w:t>
      </w:r>
      <w:proofErr w:type="spellEnd"/>
      <w:r w:rsidR="00BB4384">
        <w:rPr>
          <w:i/>
          <w:iCs/>
        </w:rPr>
        <w:t>, …centi</w:t>
      </w:r>
      <w:r w:rsidR="00BB4384">
        <w:t xml:space="preserve">/, </w:t>
      </w:r>
      <w:r w:rsidR="00BB4384">
        <w:rPr>
          <w:b/>
        </w:rPr>
        <w:t>pavisam</w:t>
      </w:r>
      <w:r w:rsidR="00BB4384">
        <w:t xml:space="preserve"> </w:t>
      </w:r>
      <w:r w:rsidR="00BB4384">
        <w:rPr>
          <w:b/>
        </w:rPr>
        <w:t xml:space="preserve">kopā ar PVN 21% EUR ….. </w:t>
      </w:r>
      <w:r w:rsidR="00BB4384">
        <w:t>/</w:t>
      </w:r>
      <w:r w:rsidR="00BB4384">
        <w:rPr>
          <w:i/>
          <w:iCs/>
        </w:rPr>
        <w:t xml:space="preserve">….. </w:t>
      </w:r>
      <w:proofErr w:type="spellStart"/>
      <w:r w:rsidR="00BB4384">
        <w:rPr>
          <w:i/>
          <w:iCs/>
        </w:rPr>
        <w:t>euro</w:t>
      </w:r>
      <w:proofErr w:type="spellEnd"/>
      <w:r w:rsidR="00BB4384">
        <w:rPr>
          <w:i/>
          <w:iCs/>
        </w:rPr>
        <w:t>, …centi</w:t>
      </w:r>
      <w:r w:rsidR="00BB4384">
        <w:t>/.</w:t>
      </w:r>
    </w:p>
    <w:p w:rsidR="005B1E91" w:rsidRDefault="005B1E91" w:rsidP="005B1E91">
      <w:pPr>
        <w:tabs>
          <w:tab w:val="num" w:pos="0"/>
        </w:tabs>
        <w:ind w:left="360" w:hanging="360"/>
        <w:jc w:val="both"/>
        <w:rPr>
          <w:lang w:eastAsia="en-US"/>
        </w:rPr>
      </w:pPr>
      <w:r>
        <w:rPr>
          <w:lang w:eastAsia="en-US"/>
        </w:rPr>
        <w:t>5.2. Kopējās līguma summas samaksu PIEGĀDĀTĀJM PASŪTĪTĀJS veic šādā kārtībā:</w:t>
      </w:r>
    </w:p>
    <w:p w:rsidR="005B1E91" w:rsidRDefault="005B1E91" w:rsidP="005B1E91">
      <w:pPr>
        <w:tabs>
          <w:tab w:val="num" w:pos="0"/>
        </w:tabs>
        <w:ind w:left="360" w:hanging="360"/>
        <w:jc w:val="both"/>
        <w:rPr>
          <w:lang w:eastAsia="en-US"/>
        </w:rPr>
      </w:pPr>
      <w:r>
        <w:rPr>
          <w:lang w:eastAsia="en-US"/>
        </w:rPr>
        <w:t>5.2.1. Avanss netiek paredzēts.</w:t>
      </w:r>
    </w:p>
    <w:p w:rsidR="005B1E91" w:rsidRDefault="005B1E91" w:rsidP="005B1E91">
      <w:pPr>
        <w:tabs>
          <w:tab w:val="num" w:pos="0"/>
        </w:tabs>
        <w:ind w:left="360" w:hanging="360"/>
        <w:jc w:val="both"/>
        <w:rPr>
          <w:lang w:eastAsia="en-US"/>
        </w:rPr>
      </w:pPr>
      <w:r>
        <w:rPr>
          <w:lang w:eastAsia="en-US"/>
        </w:rPr>
        <w:t xml:space="preserve">5.2.2. Kārtējie maksājumi tiek maksāti ik mēnesi, 100% apmērā no atbilstošajā mēnesī veiktajām piegādēm 30 (trīsdesmit) dienu laikā pēc PIEGĀDĀTAJA iesniegtajiem nodošanas- pieņemšanas aktiem un atbilstoša rēķina no PASŪTĪTĀJA saņemšanas. Termiņu sāk skaitīt no pēdējā iesniegtā un akceptētā atbilstoša dokumenta iesniegšanas dienas. </w:t>
      </w:r>
    </w:p>
    <w:p w:rsidR="005B1E91" w:rsidRDefault="005B1E91" w:rsidP="005B1E91">
      <w:pPr>
        <w:tabs>
          <w:tab w:val="num" w:pos="0"/>
        </w:tabs>
        <w:ind w:left="360" w:hanging="360"/>
        <w:jc w:val="both"/>
        <w:rPr>
          <w:lang w:eastAsia="en-US"/>
        </w:rPr>
      </w:pPr>
      <w:r>
        <w:rPr>
          <w:lang w:eastAsia="en-US"/>
        </w:rPr>
        <w:t xml:space="preserve">5.2.3. Galīgo norēķinu par veiktajām piegādēm  PASŪTĪTĀJS veic 10 (desmit) dienu laikā pēc galīgā nodošanas- pieņemšanas akta abpusējas parakstīšanas, kā arī atbilstoša rēķina saņemšanas no PASŪTĪTĀJA. </w:t>
      </w:r>
    </w:p>
    <w:p w:rsidR="005B1E91" w:rsidRDefault="005B1E91" w:rsidP="005B1E91">
      <w:pPr>
        <w:tabs>
          <w:tab w:val="num" w:pos="0"/>
        </w:tabs>
        <w:ind w:left="360" w:hanging="360"/>
        <w:jc w:val="both"/>
      </w:pPr>
      <w:r>
        <w:t xml:space="preserve">5.3.Pievienotās vērtības nodoklis </w:t>
      </w:r>
      <w:r>
        <w:rPr>
          <w:bCs/>
        </w:rPr>
        <w:t>tiek</w:t>
      </w:r>
      <w:r>
        <w:rPr>
          <w:b/>
        </w:rPr>
        <w:t xml:space="preserve"> </w:t>
      </w:r>
      <w:r>
        <w:t xml:space="preserve">aprēķināts un </w:t>
      </w:r>
      <w:r>
        <w:rPr>
          <w:bCs/>
        </w:rPr>
        <w:t>maksāts</w:t>
      </w:r>
      <w:r>
        <w:rPr>
          <w:b/>
        </w:rPr>
        <w:t xml:space="preserve"> </w:t>
      </w:r>
      <w:r>
        <w:t xml:space="preserve">atbilstoši Latvijas Republikas </w:t>
      </w:r>
      <w:r>
        <w:rPr>
          <w:bCs/>
        </w:rPr>
        <w:t>normatīvajos aktos noteiktajā kārtībā.</w:t>
      </w:r>
    </w:p>
    <w:p w:rsidR="005B1E91" w:rsidRDefault="005B1E91" w:rsidP="005B1E91">
      <w:pPr>
        <w:tabs>
          <w:tab w:val="num" w:pos="0"/>
        </w:tabs>
        <w:ind w:left="360" w:hanging="360"/>
        <w:jc w:val="both"/>
      </w:pPr>
      <w:r>
        <w:t>5.4.</w:t>
      </w:r>
      <w:r>
        <w:rPr>
          <w:lang w:eastAsia="ar-SA"/>
        </w:rPr>
        <w:t>Pēc PRECES un preču pavadzīmes-rēķina saņemšanas un parakstīšanas, 20 /</w:t>
      </w:r>
      <w:r>
        <w:rPr>
          <w:i/>
          <w:iCs/>
          <w:lang w:eastAsia="ar-SA"/>
        </w:rPr>
        <w:t>divdesmit</w:t>
      </w:r>
      <w:r>
        <w:rPr>
          <w:lang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5B1E91" w:rsidRDefault="005B1E91" w:rsidP="005B1E91">
      <w:pPr>
        <w:ind w:left="360" w:hanging="360"/>
        <w:jc w:val="both"/>
      </w:pPr>
      <w:r>
        <w:rPr>
          <w:iCs/>
        </w:rPr>
        <w:lastRenderedPageBreak/>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B1E91" w:rsidRDefault="005B1E91" w:rsidP="005B1E91">
      <w:pPr>
        <w:ind w:left="360" w:hanging="360"/>
        <w:jc w:val="both"/>
        <w:rPr>
          <w:sz w:val="18"/>
          <w:lang w:eastAsia="en-US"/>
        </w:rPr>
      </w:pPr>
    </w:p>
    <w:p w:rsidR="00BB4384" w:rsidRDefault="00BB4384" w:rsidP="00BB4384">
      <w:pPr>
        <w:suppressAutoHyphens/>
        <w:jc w:val="center"/>
        <w:rPr>
          <w:b/>
          <w:lang w:eastAsia="ar-SA"/>
        </w:rPr>
      </w:pPr>
      <w:r>
        <w:rPr>
          <w:b/>
          <w:bCs/>
        </w:rPr>
        <w:t>6.</w:t>
      </w:r>
      <w:r>
        <w:rPr>
          <w:b/>
          <w:lang w:eastAsia="ar-SA"/>
        </w:rPr>
        <w:t>Līguma izpildes vieta, termiņi un nosacījumi</w:t>
      </w:r>
    </w:p>
    <w:p w:rsidR="005822A8" w:rsidRDefault="00BB4384" w:rsidP="00BB4384">
      <w:pPr>
        <w:ind w:left="357" w:hanging="357"/>
        <w:jc w:val="both"/>
        <w:rPr>
          <w:lang w:eastAsia="ar-SA"/>
        </w:rPr>
      </w:pPr>
      <w:r>
        <w:t>6.1.</w:t>
      </w:r>
      <w:r>
        <w:rPr>
          <w:lang w:eastAsia="ar-SA"/>
        </w:rPr>
        <w:t xml:space="preserve">PREČU piegāde notiek pamatojoties uz tehnisko piedāvājumu. </w:t>
      </w:r>
    </w:p>
    <w:p w:rsidR="00BB4384" w:rsidRDefault="00BB4384" w:rsidP="00BB4384">
      <w:pPr>
        <w:ind w:left="357" w:hanging="357"/>
        <w:jc w:val="both"/>
        <w:rPr>
          <w:lang w:eastAsia="ar-SA"/>
        </w:rPr>
      </w:pPr>
      <w:r>
        <w:rPr>
          <w:lang w:eastAsia="ar-SA"/>
        </w:rPr>
        <w:t>6.2.PIEGĀDĀTĀJS nodrošina PRECES piegādi PASŪTĪTĀJAM. Visus izdevumus, kas saistīti ar PREČU piegādi PASŪTĪTĀJAM, sedz PIEGĀTĀJS.</w:t>
      </w:r>
    </w:p>
    <w:p w:rsidR="00BB4384" w:rsidRDefault="00BB4384" w:rsidP="00BB4384">
      <w:pPr>
        <w:ind w:left="357" w:hanging="357"/>
        <w:jc w:val="both"/>
        <w:rPr>
          <w:lang w:eastAsia="ar-SA"/>
        </w:rPr>
      </w:pPr>
      <w:r>
        <w:rPr>
          <w:lang w:eastAsia="ar-SA"/>
        </w:rPr>
        <w:t>6.3.PIEGĀDĀTĀJS pēc PASŪTĪTĀJA pasūtījuma piegādā PRECI uz PASŪTĪTĀJA norādīto adresi, bet PASŪTĪTĀJS norēķinās par piegādāto PRECI šajā līgumā paredzētajā kārtībā.</w:t>
      </w:r>
    </w:p>
    <w:p w:rsidR="00BB4384" w:rsidRDefault="00BB4384" w:rsidP="00BB4384">
      <w:pPr>
        <w:ind w:left="357" w:hanging="357"/>
        <w:jc w:val="both"/>
        <w:rPr>
          <w:lang w:eastAsia="ar-SA"/>
        </w:rPr>
      </w:pPr>
      <w:r>
        <w:rPr>
          <w:lang w:eastAsia="ar-SA"/>
        </w:rPr>
        <w:t>6.4.PREČU piegāde tiek apliecināta ar PREČU pavadzīmi-rēķinu, kas pēc tās parakstīšanas kļūst par šī līguma būtisku un neatņemamu sastāvdaļu.</w:t>
      </w:r>
    </w:p>
    <w:p w:rsidR="00BB4384" w:rsidRDefault="00BB4384" w:rsidP="00BB4384">
      <w:pPr>
        <w:ind w:left="357" w:hanging="357"/>
        <w:jc w:val="both"/>
        <w:rPr>
          <w:lang w:eastAsia="ar-SA"/>
        </w:rPr>
      </w:pPr>
      <w:r>
        <w:rPr>
          <w:lang w:eastAsia="ar-SA"/>
        </w:rPr>
        <w:t xml:space="preserve">6.6.Līdz PRECES piegādei PASŪTĪTĀJAM tā norādītajā adresē un PREČU pavadzīmes parakstīšanai visi riski, tajā skaitā risks par PRECES bojājumiem vai bojāeju, gulstas uz PIEGĀDĀTĀJU.  </w:t>
      </w:r>
    </w:p>
    <w:p w:rsidR="00BB4384" w:rsidRDefault="00BB4384" w:rsidP="00BB4384">
      <w:pPr>
        <w:ind w:left="357" w:hanging="357"/>
        <w:jc w:val="both"/>
        <w:rPr>
          <w:lang w:eastAsia="ar-SA"/>
        </w:rPr>
      </w:pPr>
      <w:r>
        <w:rPr>
          <w:lang w:eastAsia="ar-SA"/>
        </w:rPr>
        <w:t>6.8.</w:t>
      </w:r>
      <w:r>
        <w:t>PRECES iepakojumam jānodrošina pilnīga PRECES drošība pret iespējamiem bojājumiem transportēšanas un izkraušanas laikā, kā arī preces uzstādīšana tai paredzētajā vietā.</w:t>
      </w:r>
    </w:p>
    <w:p w:rsidR="00BB4384" w:rsidRDefault="00BB4384" w:rsidP="00BB4384">
      <w:pPr>
        <w:widowControl w:val="0"/>
        <w:suppressAutoHyphens/>
        <w:jc w:val="both"/>
        <w:rPr>
          <w:color w:val="000000"/>
          <w:sz w:val="18"/>
          <w:lang w:eastAsia="ar-SA"/>
        </w:rPr>
      </w:pPr>
    </w:p>
    <w:p w:rsidR="00BB4384" w:rsidRDefault="00BB4384" w:rsidP="00BB4384">
      <w:pPr>
        <w:suppressAutoHyphens/>
        <w:jc w:val="center"/>
        <w:rPr>
          <w:b/>
          <w:lang w:eastAsia="ar-SA"/>
        </w:rPr>
      </w:pPr>
      <w:r>
        <w:rPr>
          <w:b/>
          <w:lang w:eastAsia="ar-SA"/>
        </w:rPr>
        <w:t>7.Līguma darbības termiņš</w:t>
      </w:r>
    </w:p>
    <w:p w:rsidR="00BB4384" w:rsidRDefault="00BB4384" w:rsidP="00BB4384">
      <w:pPr>
        <w:ind w:left="357" w:hanging="357"/>
        <w:jc w:val="both"/>
        <w:rPr>
          <w:lang w:eastAsia="ar-SA"/>
        </w:rPr>
      </w:pPr>
      <w:r>
        <w:rPr>
          <w:lang w:eastAsia="ar-SA"/>
        </w:rPr>
        <w:t>7.1.Līgums stājas spēkā ar tā p</w:t>
      </w:r>
      <w:r w:rsidR="005822A8">
        <w:rPr>
          <w:lang w:eastAsia="ar-SA"/>
        </w:rPr>
        <w:t>arakstīšanas brīdi un ir spēkā 8 (astoņus</w:t>
      </w:r>
      <w:r>
        <w:rPr>
          <w:lang w:eastAsia="ar-SA"/>
        </w:rPr>
        <w:t>) mēnešus no līguma spēkā stāšanās dienas.</w:t>
      </w:r>
    </w:p>
    <w:p w:rsidR="00BB4384" w:rsidRDefault="00BB4384" w:rsidP="00BB4384">
      <w:pPr>
        <w:ind w:left="357" w:hanging="357"/>
        <w:jc w:val="both"/>
        <w:rPr>
          <w:lang w:eastAsia="en-US"/>
        </w:rPr>
      </w:pPr>
      <w:r>
        <w:rPr>
          <w:lang w:eastAsia="ar-SA"/>
        </w:rPr>
        <w:t xml:space="preserve">7.2.Līguma saistības ir pabeigtas līdz </w:t>
      </w:r>
      <w:r>
        <w:t>ar pilnīgu savstarpēju to nokārtošanu.</w:t>
      </w:r>
    </w:p>
    <w:p w:rsidR="00BB4384" w:rsidRDefault="00BB4384" w:rsidP="00BB4384">
      <w:pPr>
        <w:ind w:left="357" w:hanging="357"/>
        <w:jc w:val="both"/>
        <w:rPr>
          <w:sz w:val="18"/>
          <w:lang w:eastAsia="ar-SA"/>
        </w:rPr>
      </w:pPr>
    </w:p>
    <w:p w:rsidR="00BB4384" w:rsidRDefault="00BB4384" w:rsidP="00BB4384">
      <w:pPr>
        <w:jc w:val="center"/>
        <w:rPr>
          <w:b/>
          <w:bCs/>
          <w:lang w:eastAsia="en-US"/>
        </w:rPr>
      </w:pPr>
      <w:r>
        <w:rPr>
          <w:b/>
          <w:bCs/>
        </w:rPr>
        <w:t>8.Līguma darbības izbeigšana</w:t>
      </w:r>
    </w:p>
    <w:p w:rsidR="00BB4384" w:rsidRDefault="00BB4384" w:rsidP="00BB4384">
      <w:pPr>
        <w:ind w:left="360" w:hanging="360"/>
        <w:jc w:val="both"/>
      </w:pPr>
      <w:r>
        <w:t xml:space="preserve">8.1.Līgums var tikt izbeigts pēc pušu rakstiskas vienošanās. </w:t>
      </w:r>
    </w:p>
    <w:p w:rsidR="00BB4384" w:rsidRDefault="00BB4384" w:rsidP="00BB4384">
      <w:pPr>
        <w:ind w:left="360" w:hanging="360"/>
        <w:jc w:val="both"/>
      </w:pPr>
      <w:r>
        <w:t>8.2.PASŪTĪTAJAM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4384" w:rsidRDefault="00BB4384" w:rsidP="00BB4384">
      <w:pPr>
        <w:ind w:left="851" w:hanging="494"/>
        <w:jc w:val="both"/>
      </w:pPr>
      <w:r>
        <w:t>8.1.1.</w:t>
      </w:r>
      <w:r>
        <w:rPr>
          <w:szCs w:val="22"/>
        </w:rPr>
        <w:t>PIEGĀDĀTĀJAM</w:t>
      </w:r>
      <w:r>
        <w:t xml:space="preserve"> iestājas maksātnespēja vai tā darbība tiek izbeigta, pārtraukta vai apturēta;</w:t>
      </w:r>
    </w:p>
    <w:p w:rsidR="00BB4384" w:rsidRDefault="00BB4384" w:rsidP="00BB4384">
      <w:pPr>
        <w:ind w:left="896" w:hanging="539"/>
        <w:jc w:val="both"/>
      </w:pPr>
      <w:r>
        <w:t>8.1.2.PIEGĀDĀTĀJS nepiegādā</w:t>
      </w:r>
      <w:r>
        <w:rPr>
          <w:szCs w:val="22"/>
        </w:rPr>
        <w:t xml:space="preserve"> tehniskā piedāvājumā minētās</w:t>
      </w:r>
      <w:r>
        <w:t xml:space="preserve"> pasūtītās PRECES Līgumā noteiktajā termiņā </w:t>
      </w:r>
      <w:r>
        <w:rPr>
          <w:szCs w:val="22"/>
        </w:rPr>
        <w:t>un nedēļas laikā pēc PASŪTĪTĀJA pretenzijas saņemšanas nav novērsis trūkumu uz sava rēķina</w:t>
      </w:r>
      <w:r>
        <w:t>;</w:t>
      </w:r>
    </w:p>
    <w:p w:rsidR="00BB4384" w:rsidRDefault="00BB4384" w:rsidP="00BB4384">
      <w:pPr>
        <w:ind w:left="896" w:hanging="539"/>
        <w:jc w:val="both"/>
      </w:pPr>
      <w:r>
        <w:rPr>
          <w:szCs w:val="22"/>
        </w:rPr>
        <w:t>8.1.3.PIEGĀDĀTĀJS piegādā PRECI, kurai konstatēts brāķis un pēc PASŪTĪTĀJA pretenzijas saņemšanas PASŪTĪTĀJA noteiktajā laikā nav novērsis brāķa vai neatbilstošas PRECES nomaiņu uz sava rēķina</w:t>
      </w:r>
      <w:r>
        <w:t>;</w:t>
      </w:r>
    </w:p>
    <w:p w:rsidR="00BB4384" w:rsidRDefault="00BB4384" w:rsidP="00BB4384">
      <w:pPr>
        <w:ind w:left="896" w:hanging="539"/>
        <w:jc w:val="both"/>
        <w:rPr>
          <w:szCs w:val="22"/>
        </w:rPr>
      </w:pPr>
      <w:r>
        <w:t>8.1.4.</w:t>
      </w:r>
      <w:r>
        <w:rPr>
          <w:szCs w:val="22"/>
        </w:rPr>
        <w:t>PIEGĀDĀTĀJS piegādā PRECES par lielākām PREČU vienību cenām nekā noteikts PIEGĀDĀTĀJA tehniskā piedāvājumā un divu darba dienu laikā pēc PASŪTĪTĀJA pretenzijas saņemšanas nav novērsis trūkumus uz sava rēķina.</w:t>
      </w:r>
    </w:p>
    <w:p w:rsidR="00BB4384" w:rsidRDefault="00BB4384" w:rsidP="00BB4384">
      <w:pPr>
        <w:ind w:left="896" w:hanging="539"/>
        <w:jc w:val="both"/>
        <w:rPr>
          <w:sz w:val="18"/>
          <w:szCs w:val="22"/>
        </w:rPr>
      </w:pPr>
    </w:p>
    <w:p w:rsidR="00BB4384" w:rsidRDefault="00BB4384" w:rsidP="00BB4384">
      <w:pPr>
        <w:jc w:val="center"/>
        <w:rPr>
          <w:b/>
        </w:rPr>
      </w:pPr>
      <w:r>
        <w:rPr>
          <w:b/>
        </w:rPr>
        <w:t>9.Nepārvarama vara</w:t>
      </w:r>
    </w:p>
    <w:p w:rsidR="00BB4384" w:rsidRDefault="00BB4384" w:rsidP="00BB4384">
      <w:pPr>
        <w:ind w:left="360" w:hanging="360"/>
        <w:jc w:val="both"/>
      </w:pPr>
      <w:r>
        <w:t>9.1.Neviena no līguma pusēm nav atbildīga par savu līgumā noteikto saistību neizpildi, ja šo saistību izpilde nav iespējama nepārvaramas varas apstākļu dēļ.</w:t>
      </w:r>
    </w:p>
    <w:p w:rsidR="00BB4384" w:rsidRDefault="00BB4384" w:rsidP="00BB4384">
      <w:pPr>
        <w:ind w:left="360" w:hanging="360"/>
        <w:jc w:val="both"/>
      </w:pPr>
      <w: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4384" w:rsidRDefault="00BB4384" w:rsidP="00BB4384">
      <w:pPr>
        <w:ind w:left="360" w:hanging="360"/>
        <w:jc w:val="both"/>
      </w:pPr>
      <w:r>
        <w:lastRenderedPageBreak/>
        <w:t xml:space="preserve">9.3.Darbaspēka nepietiekamība un materiālu trūkums netiek atzīti par nepārvaramas varas apstākļiem. </w:t>
      </w:r>
    </w:p>
    <w:p w:rsidR="00BB4384" w:rsidRDefault="00BB4384" w:rsidP="00BB4384">
      <w:pPr>
        <w:ind w:left="360" w:hanging="360"/>
        <w:jc w:val="both"/>
      </w:pPr>
      <w:r>
        <w:t>9.4.Pusei, kurai kļuvis neiespējami izpildīt saistības nepārvaramas varas apstākļu dēļ, ir pienākums nekavējoties 5 (</w:t>
      </w:r>
      <w:r>
        <w:rPr>
          <w:i/>
          <w:iCs/>
        </w:rPr>
        <w:t>piecu</w:t>
      </w:r>
      <w:r>
        <w:t>) dienu laikā rakstiski informēt otru pusi par šādu apstākļu rašanos un jāveic visi nepieciešamie pasākumi, lai nepieļautu pusēm zaudējumu rašanos.</w:t>
      </w:r>
    </w:p>
    <w:p w:rsidR="00BB4384" w:rsidRDefault="00BB4384" w:rsidP="00BB4384">
      <w:pPr>
        <w:ind w:left="360" w:hanging="360"/>
        <w:jc w:val="both"/>
      </w:pPr>
      <w:r>
        <w:t xml:space="preserve">9.5.Ja iestājas nepārvaramas varas apstākļi, līguma darbības laiks pagarinās uz šo apstākļu darbības periodu. Ja šie apstākļi turpinās ilgāk nekā 3 (trīs) mēnešus, otrai pusei ir tiesības līgumu lauzt. </w:t>
      </w:r>
    </w:p>
    <w:p w:rsidR="00FD3C61" w:rsidRDefault="00FD3C61" w:rsidP="00BB4384">
      <w:pPr>
        <w:ind w:left="360" w:hanging="360"/>
        <w:jc w:val="both"/>
      </w:pPr>
    </w:p>
    <w:p w:rsidR="00BB4384" w:rsidRDefault="00BB4384" w:rsidP="00BB4384">
      <w:pPr>
        <w:tabs>
          <w:tab w:val="num" w:pos="426"/>
          <w:tab w:val="num" w:pos="1800"/>
        </w:tabs>
        <w:ind w:left="360" w:hanging="360"/>
        <w:jc w:val="both"/>
        <w:rPr>
          <w:b/>
          <w:bCs/>
          <w:sz w:val="4"/>
        </w:rPr>
      </w:pPr>
    </w:p>
    <w:p w:rsidR="00BB4384" w:rsidRDefault="00BB4384" w:rsidP="00BB4384">
      <w:pPr>
        <w:tabs>
          <w:tab w:val="num" w:pos="426"/>
        </w:tabs>
        <w:spacing w:line="20" w:lineRule="atLeast"/>
        <w:jc w:val="center"/>
        <w:rPr>
          <w:b/>
          <w:bCs/>
        </w:rPr>
      </w:pPr>
      <w:r>
        <w:rPr>
          <w:b/>
          <w:bCs/>
        </w:rPr>
        <w:t>10.Pārējie nosacījumi</w:t>
      </w:r>
    </w:p>
    <w:p w:rsidR="00BB4384" w:rsidRDefault="00BB4384" w:rsidP="00BB4384">
      <w:pPr>
        <w:spacing w:line="20" w:lineRule="atLeast"/>
        <w:ind w:left="482" w:hanging="482"/>
        <w:jc w:val="both"/>
        <w:outlineLvl w:val="0"/>
      </w:pPr>
      <w:r>
        <w:rPr>
          <w:lang w:eastAsia="ar-SA"/>
        </w:rPr>
        <w:t>10.1.</w:t>
      </w:r>
      <w:r w:rsidRPr="005822A8">
        <w:rPr>
          <w:bCs/>
          <w:lang w:eastAsia="ar-SA"/>
        </w:rPr>
        <w:t>Līgums var tikt grozīts Publisko iepirkumu likumā noteiktajā kārtībā.</w:t>
      </w:r>
      <w:r w:rsidRPr="005822A8">
        <w:t xml:space="preserve"> Jebkuras izmaiņas vai papildinājumi līgumā ir izdarāmi rakstveidā un ir spēkā tikai pēc to abpusējas parakstīšanas.</w:t>
      </w:r>
    </w:p>
    <w:p w:rsidR="00BB4384" w:rsidRDefault="00BB4384" w:rsidP="00BB4384">
      <w:pPr>
        <w:spacing w:line="20" w:lineRule="atLeast"/>
        <w:ind w:left="482" w:hanging="482"/>
        <w:jc w:val="both"/>
        <w:outlineLvl w:val="0"/>
      </w:pPr>
      <w:r>
        <w:t>10.2.</w:t>
      </w:r>
      <w:r>
        <w:rPr>
          <w:lang w:eastAsia="ar-SA"/>
        </w:rPr>
        <w:t>Strīdus šī līguma ietvaros PUSES risina savstarpēji vienojoties, bet, ja vienošanos nav iespējams panākt – tiesā, normatīvajos aktos noteiktajā kārtībā.</w:t>
      </w:r>
    </w:p>
    <w:p w:rsidR="00BB4384" w:rsidRDefault="00BB4384" w:rsidP="00BB4384">
      <w:pPr>
        <w:spacing w:line="20" w:lineRule="atLeast"/>
        <w:ind w:left="482" w:hanging="482"/>
        <w:jc w:val="both"/>
        <w:outlineLvl w:val="0"/>
        <w:rPr>
          <w:lang w:eastAsia="ar-SA"/>
        </w:rPr>
      </w:pPr>
      <w:r>
        <w:rPr>
          <w:lang w:eastAsia="ar-SA"/>
        </w:rPr>
        <w:t>10.3.</w:t>
      </w:r>
      <w:r>
        <w:t>Jebkura no PUSĒM iepriekš rakstiski brīdinot otru pusi ir tiesīga, lauzt šo līgumu un pieprasīt atlīdzināt tai nodarītos zaudējumus, ja otra puse pieļāvusi šī līguma saistību pārkāpšanu.</w:t>
      </w:r>
    </w:p>
    <w:p w:rsidR="00BB4384" w:rsidRPr="00801962" w:rsidRDefault="00BB4384" w:rsidP="00BB4384">
      <w:pPr>
        <w:spacing w:line="20" w:lineRule="atLeast"/>
        <w:ind w:left="482" w:hanging="482"/>
        <w:jc w:val="both"/>
        <w:outlineLvl w:val="0"/>
        <w:rPr>
          <w:lang w:eastAsia="en-US"/>
        </w:rPr>
      </w:pPr>
      <w:r>
        <w:rPr>
          <w:lang w:eastAsia="ar-SA"/>
        </w:rPr>
        <w:t>10.4.</w:t>
      </w:r>
      <w:r>
        <w:rPr>
          <w:rFonts w:eastAsia="Calibri"/>
          <w:sz w:val="22"/>
          <w:szCs w:val="22"/>
          <w:lang w:eastAsia="ar-SA"/>
        </w:rPr>
        <w:t xml:space="preserve"> </w:t>
      </w:r>
      <w:r>
        <w:t xml:space="preserve">Līgums ir sastādīts latviešu valodā uz </w:t>
      </w:r>
      <w:r w:rsidR="00801962">
        <w:t>… () lappusēm ar pielikumiem uz …. () lapām, kopā uz …</w:t>
      </w:r>
      <w:r w:rsidRPr="00801962">
        <w:t xml:space="preserve"> ()</w:t>
      </w:r>
      <w:r w:rsidR="00801962">
        <w:t xml:space="preserve"> lapām</w:t>
      </w:r>
      <w:r w:rsidRPr="00801962">
        <w:t xml:space="preserve"> un parakstīts 2 (divos) eksemplāros, pa vienam eksemplāram katrai no PUSĒM. Abiem eksemplāriem ir vienāds juridiskais spēks.</w:t>
      </w:r>
    </w:p>
    <w:p w:rsidR="00BB4384" w:rsidRPr="00801962" w:rsidRDefault="00BB4384" w:rsidP="00BB4384">
      <w:pPr>
        <w:spacing w:line="20" w:lineRule="atLeast"/>
        <w:ind w:left="482" w:hanging="482"/>
        <w:jc w:val="both"/>
        <w:outlineLvl w:val="0"/>
        <w:rPr>
          <w:sz w:val="6"/>
        </w:rPr>
      </w:pPr>
    </w:p>
    <w:p w:rsidR="00BB4384" w:rsidRDefault="00BB4384" w:rsidP="00BB4384">
      <w:pPr>
        <w:spacing w:line="20" w:lineRule="atLeast"/>
        <w:ind w:left="482" w:hanging="482"/>
        <w:jc w:val="both"/>
        <w:outlineLvl w:val="0"/>
      </w:pPr>
    </w:p>
    <w:p w:rsidR="005822A8" w:rsidRDefault="005822A8" w:rsidP="00BB4384">
      <w:pPr>
        <w:spacing w:line="20" w:lineRule="atLeast"/>
        <w:ind w:left="482" w:hanging="482"/>
        <w:jc w:val="both"/>
        <w:outlineLvl w:val="0"/>
        <w:rPr>
          <w:b/>
          <w:bCs/>
          <w:sz w:val="16"/>
        </w:rPr>
      </w:pPr>
    </w:p>
    <w:p w:rsidR="00BB4384" w:rsidRDefault="00BB4384" w:rsidP="00BB4384">
      <w:pPr>
        <w:jc w:val="center"/>
        <w:rPr>
          <w:b/>
          <w:bCs/>
        </w:rPr>
      </w:pPr>
      <w:r>
        <w:rPr>
          <w:b/>
          <w:bCs/>
        </w:rPr>
        <w:t>11.Pušu rekvizīti:</w:t>
      </w:r>
    </w:p>
    <w:tbl>
      <w:tblPr>
        <w:tblW w:w="10031" w:type="dxa"/>
        <w:tblLook w:val="04A0" w:firstRow="1" w:lastRow="0" w:firstColumn="1" w:lastColumn="0" w:noHBand="0" w:noVBand="1"/>
      </w:tblPr>
      <w:tblGrid>
        <w:gridCol w:w="5211"/>
        <w:gridCol w:w="4820"/>
      </w:tblGrid>
      <w:tr w:rsidR="00BB4384" w:rsidTr="00BB4384">
        <w:trPr>
          <w:trHeight w:val="2679"/>
        </w:trPr>
        <w:tc>
          <w:tcPr>
            <w:tcW w:w="5211" w:type="dxa"/>
          </w:tcPr>
          <w:p w:rsidR="00BB4384" w:rsidRDefault="00BB4384">
            <w:pPr>
              <w:spacing w:line="276" w:lineRule="auto"/>
              <w:rPr>
                <w:b/>
              </w:rPr>
            </w:pPr>
            <w:r>
              <w:rPr>
                <w:b/>
              </w:rPr>
              <w:t>Pasūtītājs:</w:t>
            </w:r>
          </w:p>
          <w:p w:rsidR="00BB4384" w:rsidRDefault="00BB4384">
            <w:pPr>
              <w:spacing w:line="276" w:lineRule="auto"/>
              <w:rPr>
                <w:b/>
              </w:rPr>
            </w:pPr>
            <w:r>
              <w:rPr>
                <w:b/>
              </w:rPr>
              <w:t>Pāvilostas novada pašvaldība</w:t>
            </w:r>
          </w:p>
          <w:p w:rsidR="00BB4384" w:rsidRDefault="00BB4384">
            <w:pPr>
              <w:spacing w:line="276" w:lineRule="auto"/>
            </w:pPr>
            <w:r>
              <w:t xml:space="preserve">Dzintaru iela 73, Pāvilosta, Pāvilostas novads, </w:t>
            </w:r>
          </w:p>
          <w:p w:rsidR="00BB4384" w:rsidRDefault="00BB4384">
            <w:pPr>
              <w:spacing w:line="276" w:lineRule="auto"/>
            </w:pPr>
            <w:r>
              <w:t>LV-3466</w:t>
            </w:r>
          </w:p>
          <w:p w:rsidR="00BB4384" w:rsidRDefault="00BB4384">
            <w:pPr>
              <w:spacing w:line="276" w:lineRule="auto"/>
            </w:pPr>
            <w:r>
              <w:rPr>
                <w:bCs/>
              </w:rPr>
              <w:t>Valsts kase</w:t>
            </w:r>
            <w:r>
              <w:t>,</w:t>
            </w:r>
          </w:p>
          <w:p w:rsidR="00BB4384" w:rsidRDefault="00BB4384">
            <w:pPr>
              <w:spacing w:line="276" w:lineRule="auto"/>
            </w:pPr>
            <w:r>
              <w:t>Konts LV</w:t>
            </w:r>
            <w:r w:rsidR="004D2668">
              <w:t>92TREL980226701000B</w:t>
            </w:r>
          </w:p>
          <w:p w:rsidR="00BB4384" w:rsidRDefault="00BB4384">
            <w:pPr>
              <w:widowControl w:val="0"/>
              <w:suppressAutoHyphens/>
              <w:spacing w:line="20" w:lineRule="atLeast"/>
              <w:rPr>
                <w:rFonts w:eastAsia="Lucida Sans Unicode"/>
                <w:color w:val="000000"/>
                <w:lang w:eastAsia="ar-SA"/>
              </w:rPr>
            </w:pPr>
            <w:r>
              <w:rPr>
                <w:rFonts w:eastAsia="Lucida Sans Unicode"/>
                <w:color w:val="000000"/>
                <w:lang w:eastAsia="ar-SA"/>
              </w:rPr>
              <w:t>Kods: TREL</w:t>
            </w:r>
            <w:r w:rsidR="004D2668">
              <w:rPr>
                <w:rFonts w:eastAsia="Lucida Sans Unicode"/>
                <w:color w:val="000000"/>
                <w:lang w:eastAsia="ar-SA"/>
              </w:rPr>
              <w:t>LV22</w:t>
            </w:r>
          </w:p>
          <w:p w:rsidR="00BB4384" w:rsidRDefault="00BB4384">
            <w:pPr>
              <w:widowControl w:val="0"/>
              <w:suppressAutoHyphens/>
              <w:spacing w:line="20" w:lineRule="atLeast"/>
              <w:rPr>
                <w:lang w:eastAsia="en-US"/>
              </w:rPr>
            </w:pPr>
            <w:r>
              <w:t xml:space="preserve">Pāvilostas novada domes priekšsēdētājs </w:t>
            </w:r>
          </w:p>
          <w:p w:rsidR="00BB4384" w:rsidRDefault="00BB4384">
            <w:pPr>
              <w:widowControl w:val="0"/>
              <w:suppressAutoHyphens/>
              <w:spacing w:line="20" w:lineRule="atLeast"/>
            </w:pPr>
          </w:p>
          <w:p w:rsidR="00BB4384" w:rsidRDefault="00BB4384">
            <w:pPr>
              <w:widowControl w:val="0"/>
              <w:suppressAutoHyphens/>
              <w:spacing w:line="20" w:lineRule="atLeast"/>
              <w:rPr>
                <w:rFonts w:eastAsia="Lucida Sans Unicode"/>
                <w:color w:val="000000"/>
                <w:lang w:eastAsia="ar-SA"/>
              </w:rPr>
            </w:pPr>
            <w:r>
              <w:rPr>
                <w:rFonts w:eastAsia="Lucida Sans Unicode"/>
                <w:color w:val="000000"/>
                <w:lang w:eastAsia="ar-SA"/>
              </w:rPr>
              <w:t xml:space="preserve">____________________________ U. </w:t>
            </w:r>
            <w:proofErr w:type="spellStart"/>
            <w:r>
              <w:rPr>
                <w:rFonts w:eastAsia="Lucida Sans Unicode"/>
                <w:color w:val="000000"/>
                <w:lang w:eastAsia="ar-SA"/>
              </w:rPr>
              <w:t>Kristapsons</w:t>
            </w:r>
            <w:proofErr w:type="spellEnd"/>
          </w:p>
        </w:tc>
        <w:tc>
          <w:tcPr>
            <w:tcW w:w="4820" w:type="dxa"/>
          </w:tcPr>
          <w:p w:rsidR="00BB4384" w:rsidRDefault="00BB4384">
            <w:pPr>
              <w:spacing w:line="276" w:lineRule="auto"/>
              <w:rPr>
                <w:b/>
              </w:rPr>
            </w:pPr>
            <w:r>
              <w:rPr>
                <w:b/>
              </w:rPr>
              <w:t>Piegādātājs:</w:t>
            </w:r>
          </w:p>
          <w:p w:rsidR="00BB4384" w:rsidRDefault="00BB4384">
            <w:pPr>
              <w:spacing w:line="276" w:lineRule="auto"/>
              <w:rPr>
                <w:bCs/>
              </w:rPr>
            </w:pPr>
            <w:proofErr w:type="spellStart"/>
            <w:r>
              <w:rPr>
                <w:bCs/>
              </w:rPr>
              <w:t>xxxxx</w:t>
            </w:r>
            <w:proofErr w:type="spellEnd"/>
          </w:p>
          <w:p w:rsidR="00BB4384" w:rsidRDefault="00BB4384">
            <w:pPr>
              <w:spacing w:line="276" w:lineRule="auto"/>
              <w:rPr>
                <w:bCs/>
              </w:rPr>
            </w:pPr>
            <w:r>
              <w:rPr>
                <w:bCs/>
              </w:rPr>
              <w:t xml:space="preserve">reģistrācijas </w:t>
            </w:r>
            <w:proofErr w:type="spellStart"/>
            <w:r>
              <w:rPr>
                <w:bCs/>
              </w:rPr>
              <w:t>Nr.xxxxxxx</w:t>
            </w:r>
            <w:proofErr w:type="spellEnd"/>
            <w:r>
              <w:rPr>
                <w:bCs/>
              </w:rPr>
              <w:t xml:space="preserve">, </w:t>
            </w:r>
          </w:p>
          <w:p w:rsidR="00BB4384" w:rsidRDefault="00BB4384">
            <w:pPr>
              <w:spacing w:line="276" w:lineRule="auto"/>
            </w:pPr>
            <w:proofErr w:type="spellStart"/>
            <w:r>
              <w:rPr>
                <w:bCs/>
              </w:rPr>
              <w:t>xxxxx</w:t>
            </w:r>
            <w:proofErr w:type="spellEnd"/>
            <w:r>
              <w:rPr>
                <w:bCs/>
              </w:rPr>
              <w:t>, LV-</w:t>
            </w:r>
            <w:proofErr w:type="spellStart"/>
            <w:r>
              <w:rPr>
                <w:bCs/>
              </w:rPr>
              <w:t>xxxxx</w:t>
            </w:r>
            <w:proofErr w:type="spellEnd"/>
          </w:p>
          <w:p w:rsidR="00BB4384" w:rsidRDefault="00BB4384">
            <w:pPr>
              <w:spacing w:line="276" w:lineRule="auto"/>
            </w:pPr>
            <w:proofErr w:type="spellStart"/>
            <w:r>
              <w:rPr>
                <w:bCs/>
              </w:rPr>
              <w:t>xxxx</w:t>
            </w:r>
            <w:proofErr w:type="spellEnd"/>
            <w:r>
              <w:t xml:space="preserve">, </w:t>
            </w:r>
          </w:p>
          <w:p w:rsidR="00BB4384" w:rsidRDefault="00BB4384">
            <w:pPr>
              <w:spacing w:line="276" w:lineRule="auto"/>
            </w:pPr>
            <w:r>
              <w:t xml:space="preserve">Konts </w:t>
            </w:r>
            <w:proofErr w:type="spellStart"/>
            <w:r>
              <w:t>xxxxx</w:t>
            </w:r>
            <w:proofErr w:type="spellEnd"/>
          </w:p>
          <w:p w:rsidR="00BB4384" w:rsidRDefault="00BB4384">
            <w:pPr>
              <w:spacing w:line="276" w:lineRule="auto"/>
            </w:pPr>
          </w:p>
          <w:p w:rsidR="00BB4384" w:rsidRDefault="00BB4384">
            <w:pPr>
              <w:widowControl w:val="0"/>
              <w:suppressAutoHyphens/>
              <w:spacing w:line="20" w:lineRule="atLeast"/>
            </w:pPr>
            <w:proofErr w:type="spellStart"/>
            <w:r>
              <w:t>xxxxx</w:t>
            </w:r>
            <w:proofErr w:type="spellEnd"/>
          </w:p>
          <w:p w:rsidR="00BB4384" w:rsidRDefault="00BB4384">
            <w:pPr>
              <w:widowControl w:val="0"/>
              <w:suppressAutoHyphens/>
              <w:spacing w:line="20" w:lineRule="atLeast"/>
              <w:rPr>
                <w:rFonts w:eastAsia="Lucida Sans Unicode"/>
                <w:color w:val="000000"/>
                <w:lang w:eastAsia="ar-SA"/>
              </w:rPr>
            </w:pPr>
            <w:r>
              <w:rPr>
                <w:rFonts w:eastAsia="Lucida Sans Unicode"/>
                <w:color w:val="000000"/>
                <w:lang w:eastAsia="ar-SA"/>
              </w:rPr>
              <w:t xml:space="preserve">                                                        </w:t>
            </w:r>
          </w:p>
          <w:p w:rsidR="00BB4384" w:rsidRDefault="00BB4384">
            <w:pPr>
              <w:spacing w:line="276" w:lineRule="auto"/>
              <w:rPr>
                <w:b/>
                <w:lang w:eastAsia="en-US"/>
              </w:rPr>
            </w:pPr>
            <w:r>
              <w:rPr>
                <w:rFonts w:eastAsia="Lucida Sans Unicode"/>
                <w:color w:val="000000"/>
                <w:lang w:eastAsia="ar-SA"/>
              </w:rPr>
              <w:t xml:space="preserve"> ______</w:t>
            </w:r>
            <w:r>
              <w:rPr>
                <w:rFonts w:eastAsia="Lucida Sans Unicode"/>
                <w:i/>
                <w:color w:val="000000"/>
                <w:lang w:eastAsia="ar-SA"/>
              </w:rPr>
              <w:t xml:space="preserve">_______________________ </w:t>
            </w:r>
            <w:proofErr w:type="spellStart"/>
            <w:r>
              <w:rPr>
                <w:rFonts w:eastAsia="Lucida Sans Unicode"/>
                <w:color w:val="000000"/>
                <w:lang w:eastAsia="ar-SA"/>
              </w:rPr>
              <w:t>xxxxx</w:t>
            </w:r>
            <w:proofErr w:type="spellEnd"/>
          </w:p>
        </w:tc>
      </w:tr>
    </w:tbl>
    <w:p w:rsidR="00BB4384" w:rsidRDefault="00BB4384" w:rsidP="00BB4384">
      <w:pPr>
        <w:suppressAutoHyphens/>
        <w:jc w:val="center"/>
        <w:rPr>
          <w:b/>
          <w:color w:val="FF0000"/>
          <w:sz w:val="22"/>
          <w:szCs w:val="22"/>
          <w:lang w:eastAsia="ar-SA"/>
        </w:rPr>
      </w:pPr>
    </w:p>
    <w:p w:rsidR="00BB4384" w:rsidRDefault="00BB4384" w:rsidP="00BB4384">
      <w:pPr>
        <w:rPr>
          <w:lang w:eastAsia="en-US"/>
        </w:rPr>
      </w:pPr>
    </w:p>
    <w:p w:rsidR="003B6CC7" w:rsidRDefault="003B6CC7" w:rsidP="003B6CC7">
      <w:pPr>
        <w:pStyle w:val="Punkts"/>
        <w:numPr>
          <w:ilvl w:val="0"/>
          <w:numId w:val="0"/>
        </w:numPr>
        <w:tabs>
          <w:tab w:val="left" w:pos="720"/>
        </w:tabs>
        <w:outlineLvl w:val="0"/>
        <w:rPr>
          <w:rFonts w:ascii="Times New Roman" w:hAnsi="Times New Roman"/>
        </w:rPr>
      </w:pPr>
    </w:p>
    <w:sectPr w:rsidR="003B6CC7" w:rsidSect="002344FD">
      <w:footerReference w:type="default" r:id="rId14"/>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9B" w:rsidRDefault="0047679B" w:rsidP="00F55067">
      <w:r>
        <w:separator/>
      </w:r>
    </w:p>
  </w:endnote>
  <w:endnote w:type="continuationSeparator" w:id="0">
    <w:p w:rsidR="0047679B" w:rsidRDefault="0047679B"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KB Novarese">
    <w:altName w:val="Times New Roman"/>
    <w:charset w:val="00"/>
    <w:family w:val="swiss"/>
    <w:pitch w:val="variable"/>
    <w:sig w:usb0="00000207" w:usb1="00000000" w:usb2="00000000" w:usb3="00000000" w:csb0="00000097"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E5" w:rsidRDefault="00D820E5" w:rsidP="00E201A8">
    <w:pPr>
      <w:pStyle w:val="Kjene"/>
      <w:jc w:val="right"/>
    </w:pPr>
    <w:r>
      <w:fldChar w:fldCharType="begin"/>
    </w:r>
    <w:r>
      <w:instrText xml:space="preserve"> PAGE   \* MERGEFORMAT </w:instrText>
    </w:r>
    <w:r>
      <w:fldChar w:fldCharType="separate"/>
    </w:r>
    <w:r w:rsidR="00F9547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9B" w:rsidRDefault="0047679B" w:rsidP="00F55067">
      <w:r>
        <w:separator/>
      </w:r>
    </w:p>
  </w:footnote>
  <w:footnote w:type="continuationSeparator" w:id="0">
    <w:p w:rsidR="0047679B" w:rsidRDefault="0047679B" w:rsidP="00F55067">
      <w:r>
        <w:continuationSeparator/>
      </w:r>
    </w:p>
  </w:footnote>
  <w:footnote w:id="1">
    <w:p w:rsidR="00D820E5" w:rsidRPr="009B0978" w:rsidRDefault="00D820E5" w:rsidP="00903255">
      <w:pPr>
        <w:pStyle w:val="Vresteksts"/>
        <w:numPr>
          <w:ilvl w:val="0"/>
          <w:numId w:val="23"/>
        </w:numPr>
        <w:jc w:val="both"/>
        <w:rPr>
          <w:i/>
          <w:sz w:val="16"/>
          <w:szCs w:val="16"/>
        </w:rPr>
      </w:pPr>
      <w:r w:rsidRPr="009B0978">
        <w:rPr>
          <w:i/>
          <w:sz w:val="16"/>
          <w:szCs w:val="16"/>
        </w:rPr>
        <w:t xml:space="preserve">Pieteikums </w:t>
      </w:r>
      <w:r>
        <w:rPr>
          <w:i/>
          <w:sz w:val="16"/>
          <w:szCs w:val="16"/>
        </w:rPr>
        <w:t>ir jāparaksta komersanta vai komercsabiedrības amatpersonai/</w:t>
      </w:r>
      <w:proofErr w:type="spellStart"/>
      <w:r>
        <w:rPr>
          <w:i/>
          <w:sz w:val="16"/>
          <w:szCs w:val="16"/>
        </w:rPr>
        <w:t>ām</w:t>
      </w:r>
      <w:proofErr w:type="spellEnd"/>
      <w:r>
        <w:rPr>
          <w:i/>
          <w:sz w:val="16"/>
          <w:szCs w:val="16"/>
        </w:rPr>
        <w:t xml:space="preserve"> ar </w:t>
      </w:r>
      <w:proofErr w:type="spellStart"/>
      <w:r>
        <w:rPr>
          <w:i/>
          <w:sz w:val="16"/>
          <w:szCs w:val="16"/>
        </w:rPr>
        <w:t>ar</w:t>
      </w:r>
      <w:proofErr w:type="spellEnd"/>
      <w:r>
        <w:rPr>
          <w:i/>
          <w:sz w:val="16"/>
          <w:szCs w:val="16"/>
        </w:rPr>
        <w:t xml:space="preserve"> paraksta tiesībām vai viņa/u pilnvarotai personai ( šādā gadījumā obligāti jāpievieno pilnvara).</w:t>
      </w:r>
    </w:p>
  </w:footnote>
  <w:footnote w:id="2">
    <w:p w:rsidR="00D820E5" w:rsidRPr="009B0978" w:rsidRDefault="00D820E5" w:rsidP="00903255">
      <w:pPr>
        <w:pStyle w:val="Vresteksts"/>
        <w:numPr>
          <w:ilvl w:val="0"/>
          <w:numId w:val="23"/>
        </w:numPr>
        <w:jc w:val="both"/>
        <w:rPr>
          <w:i/>
          <w:sz w:val="16"/>
          <w:szCs w:val="16"/>
        </w:rPr>
      </w:pPr>
      <w:r w:rsidRPr="009B0978">
        <w:rPr>
          <w:i/>
          <w:sz w:val="16"/>
          <w:szCs w:val="16"/>
        </w:rPr>
        <w:t xml:space="preserve">Pieteikums </w:t>
      </w:r>
      <w:r>
        <w:rPr>
          <w:i/>
          <w:sz w:val="16"/>
          <w:szCs w:val="16"/>
        </w:rPr>
        <w:t>ir jāparaksta komersanta vai komercsabiedrības amatpersonai/</w:t>
      </w:r>
      <w:proofErr w:type="spellStart"/>
      <w:r>
        <w:rPr>
          <w:i/>
          <w:sz w:val="16"/>
          <w:szCs w:val="16"/>
        </w:rPr>
        <w:t>ām</w:t>
      </w:r>
      <w:proofErr w:type="spellEnd"/>
      <w:r>
        <w:rPr>
          <w:i/>
          <w:sz w:val="16"/>
          <w:szCs w:val="16"/>
        </w:rPr>
        <w:t xml:space="preserve"> ar </w:t>
      </w:r>
      <w:proofErr w:type="spellStart"/>
      <w:r>
        <w:rPr>
          <w:i/>
          <w:sz w:val="16"/>
          <w:szCs w:val="16"/>
        </w:rPr>
        <w:t>ar</w:t>
      </w:r>
      <w:proofErr w:type="spellEnd"/>
      <w:r>
        <w:rPr>
          <w:i/>
          <w:sz w:val="16"/>
          <w:szCs w:val="16"/>
        </w:rPr>
        <w:t xml:space="preserve"> paraksta tiesībām vai viņa/u pilnvarotai personai ( šādā gadījumā obligāti jāpievieno pilnvara).</w:t>
      </w:r>
    </w:p>
  </w:footnote>
  <w:footnote w:id="3">
    <w:p w:rsidR="00D820E5" w:rsidRPr="009B0978" w:rsidRDefault="00D820E5" w:rsidP="00CC1F2E">
      <w:pPr>
        <w:pStyle w:val="Vresteksts"/>
        <w:numPr>
          <w:ilvl w:val="0"/>
          <w:numId w:val="23"/>
        </w:numPr>
        <w:jc w:val="both"/>
        <w:rPr>
          <w:i/>
          <w:sz w:val="16"/>
          <w:szCs w:val="16"/>
        </w:rPr>
      </w:pPr>
      <w:r w:rsidRPr="009B0978">
        <w:rPr>
          <w:i/>
          <w:sz w:val="16"/>
          <w:szCs w:val="16"/>
        </w:rPr>
        <w:t xml:space="preserve">Pieteikums </w:t>
      </w:r>
      <w:r>
        <w:rPr>
          <w:i/>
          <w:sz w:val="16"/>
          <w:szCs w:val="16"/>
        </w:rPr>
        <w:t>ir jāparaksta komersanta vai komercsabiedrības amatpersonai/</w:t>
      </w:r>
      <w:proofErr w:type="spellStart"/>
      <w:r>
        <w:rPr>
          <w:i/>
          <w:sz w:val="16"/>
          <w:szCs w:val="16"/>
        </w:rPr>
        <w:t>ām</w:t>
      </w:r>
      <w:proofErr w:type="spellEnd"/>
      <w:r>
        <w:rPr>
          <w:i/>
          <w:sz w:val="16"/>
          <w:szCs w:val="16"/>
        </w:rPr>
        <w:t xml:space="preserve"> ar </w:t>
      </w:r>
      <w:proofErr w:type="spellStart"/>
      <w:r>
        <w:rPr>
          <w:i/>
          <w:sz w:val="16"/>
          <w:szCs w:val="16"/>
        </w:rPr>
        <w:t>ar</w:t>
      </w:r>
      <w:proofErr w:type="spellEnd"/>
      <w:r>
        <w:rPr>
          <w:i/>
          <w:sz w:val="16"/>
          <w:szCs w:val="16"/>
        </w:rPr>
        <w:t xml:space="preserve"> paraksta tiesībām vai viņa/u pilnvarotai personai ( šādā gadījumā obligāti jāpievieno pilnvara).</w:t>
      </w:r>
    </w:p>
  </w:footnote>
  <w:footnote w:id="4">
    <w:p w:rsidR="00D820E5" w:rsidRPr="009B0978" w:rsidRDefault="00D820E5" w:rsidP="00CC1F2E">
      <w:pPr>
        <w:pStyle w:val="Vresteksts"/>
        <w:numPr>
          <w:ilvl w:val="0"/>
          <w:numId w:val="23"/>
        </w:numPr>
        <w:jc w:val="both"/>
        <w:rPr>
          <w:i/>
          <w:sz w:val="16"/>
          <w:szCs w:val="16"/>
        </w:rPr>
      </w:pPr>
      <w:r w:rsidRPr="009B0978">
        <w:rPr>
          <w:i/>
          <w:sz w:val="16"/>
          <w:szCs w:val="16"/>
        </w:rPr>
        <w:t xml:space="preserve">Pieteikums </w:t>
      </w:r>
      <w:r>
        <w:rPr>
          <w:i/>
          <w:sz w:val="16"/>
          <w:szCs w:val="16"/>
        </w:rPr>
        <w:t>ir jāparaksta komersanta vai komercsabiedrības amatpersonai/</w:t>
      </w:r>
      <w:proofErr w:type="spellStart"/>
      <w:r>
        <w:rPr>
          <w:i/>
          <w:sz w:val="16"/>
          <w:szCs w:val="16"/>
        </w:rPr>
        <w:t>ām</w:t>
      </w:r>
      <w:proofErr w:type="spellEnd"/>
      <w:r>
        <w:rPr>
          <w:i/>
          <w:sz w:val="16"/>
          <w:szCs w:val="16"/>
        </w:rPr>
        <w:t xml:space="preserve"> ar </w:t>
      </w:r>
      <w:proofErr w:type="spellStart"/>
      <w:r>
        <w:rPr>
          <w:i/>
          <w:sz w:val="16"/>
          <w:szCs w:val="16"/>
        </w:rPr>
        <w:t>ar</w:t>
      </w:r>
      <w:proofErr w:type="spellEnd"/>
      <w:r>
        <w:rPr>
          <w:i/>
          <w:sz w:val="16"/>
          <w:szCs w:val="16"/>
        </w:rPr>
        <w:t xml:space="preserve"> paraksta tiesībām vai viņa/u pilnvarotai personai ( šādā gadījumā obligāti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nsid w:val="03882503"/>
    <w:multiLevelType w:val="multilevel"/>
    <w:tmpl w:val="1A8CB1D4"/>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D006D79"/>
    <w:multiLevelType w:val="multilevel"/>
    <w:tmpl w:val="BC767408"/>
    <w:lvl w:ilvl="0">
      <w:start w:val="1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356115A0"/>
    <w:multiLevelType w:val="hybridMultilevel"/>
    <w:tmpl w:val="C1068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1A2365C"/>
    <w:multiLevelType w:val="hybridMultilevel"/>
    <w:tmpl w:val="ADB8E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44AE1710"/>
    <w:multiLevelType w:val="multilevel"/>
    <w:tmpl w:val="F4DC4B88"/>
    <w:lvl w:ilvl="0">
      <w:start w:val="8"/>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A003836"/>
    <w:multiLevelType w:val="hybridMultilevel"/>
    <w:tmpl w:val="549420B8"/>
    <w:lvl w:ilvl="0" w:tplc="04260001">
      <w:start w:val="1"/>
      <w:numFmt w:val="bullet"/>
      <w:lvlText w:val=""/>
      <w:lvlJc w:val="left"/>
      <w:pPr>
        <w:ind w:left="1485" w:hanging="360"/>
      </w:pPr>
      <w:rPr>
        <w:rFonts w:ascii="Symbol" w:hAnsi="Symbol" w:hint="default"/>
      </w:rPr>
    </w:lvl>
    <w:lvl w:ilvl="1" w:tplc="04260003">
      <w:start w:val="1"/>
      <w:numFmt w:val="bullet"/>
      <w:lvlText w:val="o"/>
      <w:lvlJc w:val="left"/>
      <w:pPr>
        <w:ind w:left="2205" w:hanging="360"/>
      </w:pPr>
      <w:rPr>
        <w:rFonts w:ascii="Courier New" w:hAnsi="Courier New" w:cs="Courier New" w:hint="default"/>
      </w:rPr>
    </w:lvl>
    <w:lvl w:ilvl="2" w:tplc="04260005">
      <w:start w:val="1"/>
      <w:numFmt w:val="bullet"/>
      <w:lvlText w:val=""/>
      <w:lvlJc w:val="left"/>
      <w:pPr>
        <w:ind w:left="2925" w:hanging="360"/>
      </w:pPr>
      <w:rPr>
        <w:rFonts w:ascii="Wingdings" w:hAnsi="Wingdings" w:hint="default"/>
      </w:rPr>
    </w:lvl>
    <w:lvl w:ilvl="3" w:tplc="04260001">
      <w:start w:val="1"/>
      <w:numFmt w:val="bullet"/>
      <w:lvlText w:val=""/>
      <w:lvlJc w:val="left"/>
      <w:pPr>
        <w:ind w:left="3645" w:hanging="360"/>
      </w:pPr>
      <w:rPr>
        <w:rFonts w:ascii="Symbol" w:hAnsi="Symbol" w:hint="default"/>
      </w:rPr>
    </w:lvl>
    <w:lvl w:ilvl="4" w:tplc="04260003">
      <w:start w:val="1"/>
      <w:numFmt w:val="bullet"/>
      <w:lvlText w:val="o"/>
      <w:lvlJc w:val="left"/>
      <w:pPr>
        <w:ind w:left="4365" w:hanging="360"/>
      </w:pPr>
      <w:rPr>
        <w:rFonts w:ascii="Courier New" w:hAnsi="Courier New" w:cs="Courier New" w:hint="default"/>
      </w:rPr>
    </w:lvl>
    <w:lvl w:ilvl="5" w:tplc="04260005">
      <w:start w:val="1"/>
      <w:numFmt w:val="bullet"/>
      <w:lvlText w:val=""/>
      <w:lvlJc w:val="left"/>
      <w:pPr>
        <w:ind w:left="5085" w:hanging="360"/>
      </w:pPr>
      <w:rPr>
        <w:rFonts w:ascii="Wingdings" w:hAnsi="Wingdings" w:hint="default"/>
      </w:rPr>
    </w:lvl>
    <w:lvl w:ilvl="6" w:tplc="04260001">
      <w:start w:val="1"/>
      <w:numFmt w:val="bullet"/>
      <w:lvlText w:val=""/>
      <w:lvlJc w:val="left"/>
      <w:pPr>
        <w:ind w:left="5805" w:hanging="360"/>
      </w:pPr>
      <w:rPr>
        <w:rFonts w:ascii="Symbol" w:hAnsi="Symbol" w:hint="default"/>
      </w:rPr>
    </w:lvl>
    <w:lvl w:ilvl="7" w:tplc="04260003">
      <w:start w:val="1"/>
      <w:numFmt w:val="bullet"/>
      <w:lvlText w:val="o"/>
      <w:lvlJc w:val="left"/>
      <w:pPr>
        <w:ind w:left="6525" w:hanging="360"/>
      </w:pPr>
      <w:rPr>
        <w:rFonts w:ascii="Courier New" w:hAnsi="Courier New" w:cs="Courier New" w:hint="default"/>
      </w:rPr>
    </w:lvl>
    <w:lvl w:ilvl="8" w:tplc="04260005">
      <w:start w:val="1"/>
      <w:numFmt w:val="bullet"/>
      <w:lvlText w:val=""/>
      <w:lvlJc w:val="left"/>
      <w:pPr>
        <w:ind w:left="7245" w:hanging="360"/>
      </w:pPr>
      <w:rPr>
        <w:rFonts w:ascii="Wingdings" w:hAnsi="Wingdings" w:hint="default"/>
      </w:rPr>
    </w:lvl>
  </w:abstractNum>
  <w:abstractNum w:abstractNumId="14">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720"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5">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6">
    <w:nsid w:val="53593C30"/>
    <w:multiLevelType w:val="hybridMultilevel"/>
    <w:tmpl w:val="021EA3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19">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8106010"/>
    <w:multiLevelType w:val="multilevel"/>
    <w:tmpl w:val="473636EC"/>
    <w:lvl w:ilvl="0">
      <w:start w:val="8"/>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7"/>
    <w:rsid w:val="00000C12"/>
    <w:rsid w:val="00004F13"/>
    <w:rsid w:val="00021332"/>
    <w:rsid w:val="00022411"/>
    <w:rsid w:val="0002448F"/>
    <w:rsid w:val="00026989"/>
    <w:rsid w:val="000319E0"/>
    <w:rsid w:val="00032494"/>
    <w:rsid w:val="00032B27"/>
    <w:rsid w:val="00033963"/>
    <w:rsid w:val="00033CEC"/>
    <w:rsid w:val="0003625D"/>
    <w:rsid w:val="00037C5C"/>
    <w:rsid w:val="00041EE0"/>
    <w:rsid w:val="00044DDE"/>
    <w:rsid w:val="000456D5"/>
    <w:rsid w:val="00045AF8"/>
    <w:rsid w:val="00046032"/>
    <w:rsid w:val="00046220"/>
    <w:rsid w:val="000519BF"/>
    <w:rsid w:val="00052ED3"/>
    <w:rsid w:val="0005520C"/>
    <w:rsid w:val="00055544"/>
    <w:rsid w:val="000577A1"/>
    <w:rsid w:val="00061A07"/>
    <w:rsid w:val="000660EF"/>
    <w:rsid w:val="00066EE7"/>
    <w:rsid w:val="00071104"/>
    <w:rsid w:val="00072D07"/>
    <w:rsid w:val="00073EF1"/>
    <w:rsid w:val="00074D2E"/>
    <w:rsid w:val="00075E73"/>
    <w:rsid w:val="00080076"/>
    <w:rsid w:val="00082579"/>
    <w:rsid w:val="00090D24"/>
    <w:rsid w:val="00090F79"/>
    <w:rsid w:val="00093F0E"/>
    <w:rsid w:val="00094DC2"/>
    <w:rsid w:val="00095A90"/>
    <w:rsid w:val="00096564"/>
    <w:rsid w:val="000A1768"/>
    <w:rsid w:val="000A195B"/>
    <w:rsid w:val="000A5E42"/>
    <w:rsid w:val="000A6E86"/>
    <w:rsid w:val="000B2C7C"/>
    <w:rsid w:val="000B4609"/>
    <w:rsid w:val="000B4883"/>
    <w:rsid w:val="000B5D6B"/>
    <w:rsid w:val="000C02E8"/>
    <w:rsid w:val="000C0882"/>
    <w:rsid w:val="000C1544"/>
    <w:rsid w:val="000C2A50"/>
    <w:rsid w:val="000C5E7F"/>
    <w:rsid w:val="000D1E2F"/>
    <w:rsid w:val="000D2A43"/>
    <w:rsid w:val="000D6BD0"/>
    <w:rsid w:val="000E1E49"/>
    <w:rsid w:val="000E2B35"/>
    <w:rsid w:val="000E4E30"/>
    <w:rsid w:val="000E4FFE"/>
    <w:rsid w:val="000F2F34"/>
    <w:rsid w:val="000F57F2"/>
    <w:rsid w:val="000F6F81"/>
    <w:rsid w:val="000F76B5"/>
    <w:rsid w:val="0010014A"/>
    <w:rsid w:val="001015A0"/>
    <w:rsid w:val="00107BF0"/>
    <w:rsid w:val="00110ECF"/>
    <w:rsid w:val="00114283"/>
    <w:rsid w:val="00122C71"/>
    <w:rsid w:val="00123C81"/>
    <w:rsid w:val="00126A3A"/>
    <w:rsid w:val="001314BD"/>
    <w:rsid w:val="00131664"/>
    <w:rsid w:val="001327AA"/>
    <w:rsid w:val="00135C2A"/>
    <w:rsid w:val="001361B7"/>
    <w:rsid w:val="00137018"/>
    <w:rsid w:val="00143C42"/>
    <w:rsid w:val="00143D50"/>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13F1C"/>
    <w:rsid w:val="00221410"/>
    <w:rsid w:val="00222002"/>
    <w:rsid w:val="0023066A"/>
    <w:rsid w:val="00232314"/>
    <w:rsid w:val="00232AE3"/>
    <w:rsid w:val="0023354D"/>
    <w:rsid w:val="00233BBB"/>
    <w:rsid w:val="002344FD"/>
    <w:rsid w:val="0023542D"/>
    <w:rsid w:val="00235601"/>
    <w:rsid w:val="00236165"/>
    <w:rsid w:val="00240951"/>
    <w:rsid w:val="002420C7"/>
    <w:rsid w:val="00246708"/>
    <w:rsid w:val="00251286"/>
    <w:rsid w:val="00251351"/>
    <w:rsid w:val="0025380F"/>
    <w:rsid w:val="00254C0E"/>
    <w:rsid w:val="00256262"/>
    <w:rsid w:val="00256CA4"/>
    <w:rsid w:val="00257010"/>
    <w:rsid w:val="0026007C"/>
    <w:rsid w:val="002625B6"/>
    <w:rsid w:val="0026465C"/>
    <w:rsid w:val="00266CBF"/>
    <w:rsid w:val="00273236"/>
    <w:rsid w:val="002759D4"/>
    <w:rsid w:val="002805DE"/>
    <w:rsid w:val="00281A7A"/>
    <w:rsid w:val="00281B31"/>
    <w:rsid w:val="002903AE"/>
    <w:rsid w:val="00293088"/>
    <w:rsid w:val="00293799"/>
    <w:rsid w:val="00294E89"/>
    <w:rsid w:val="00295C39"/>
    <w:rsid w:val="002A31DB"/>
    <w:rsid w:val="002A36B7"/>
    <w:rsid w:val="002A50EE"/>
    <w:rsid w:val="002A7E3C"/>
    <w:rsid w:val="002B077B"/>
    <w:rsid w:val="002B0BAE"/>
    <w:rsid w:val="002B2535"/>
    <w:rsid w:val="002B2CF3"/>
    <w:rsid w:val="002C36C3"/>
    <w:rsid w:val="002C687C"/>
    <w:rsid w:val="002D1CDF"/>
    <w:rsid w:val="002D2464"/>
    <w:rsid w:val="002D2BD8"/>
    <w:rsid w:val="002D48D3"/>
    <w:rsid w:val="002D50B7"/>
    <w:rsid w:val="002D6E85"/>
    <w:rsid w:val="002D716B"/>
    <w:rsid w:val="002D7BB6"/>
    <w:rsid w:val="002E1328"/>
    <w:rsid w:val="002E321C"/>
    <w:rsid w:val="002E3739"/>
    <w:rsid w:val="002F1D47"/>
    <w:rsid w:val="002F2C83"/>
    <w:rsid w:val="002F775F"/>
    <w:rsid w:val="003005E9"/>
    <w:rsid w:val="0030084D"/>
    <w:rsid w:val="003011DC"/>
    <w:rsid w:val="0030124A"/>
    <w:rsid w:val="00301548"/>
    <w:rsid w:val="003016BA"/>
    <w:rsid w:val="00302CAB"/>
    <w:rsid w:val="00303257"/>
    <w:rsid w:val="003056BC"/>
    <w:rsid w:val="00310EF9"/>
    <w:rsid w:val="00323A9A"/>
    <w:rsid w:val="0032607D"/>
    <w:rsid w:val="003306F3"/>
    <w:rsid w:val="0033305A"/>
    <w:rsid w:val="003424F5"/>
    <w:rsid w:val="003454A2"/>
    <w:rsid w:val="00350699"/>
    <w:rsid w:val="003515CD"/>
    <w:rsid w:val="0035197A"/>
    <w:rsid w:val="00351B65"/>
    <w:rsid w:val="00352621"/>
    <w:rsid w:val="00354914"/>
    <w:rsid w:val="00361323"/>
    <w:rsid w:val="00361948"/>
    <w:rsid w:val="003628C2"/>
    <w:rsid w:val="00363351"/>
    <w:rsid w:val="00365A7B"/>
    <w:rsid w:val="00371030"/>
    <w:rsid w:val="00371C2E"/>
    <w:rsid w:val="0037415D"/>
    <w:rsid w:val="003760EA"/>
    <w:rsid w:val="003849FF"/>
    <w:rsid w:val="00384BBA"/>
    <w:rsid w:val="00385B89"/>
    <w:rsid w:val="00387744"/>
    <w:rsid w:val="0039362D"/>
    <w:rsid w:val="00397B75"/>
    <w:rsid w:val="003A4629"/>
    <w:rsid w:val="003A49C2"/>
    <w:rsid w:val="003B03ED"/>
    <w:rsid w:val="003B05C9"/>
    <w:rsid w:val="003B2059"/>
    <w:rsid w:val="003B220C"/>
    <w:rsid w:val="003B23D5"/>
    <w:rsid w:val="003B2570"/>
    <w:rsid w:val="003B5FA6"/>
    <w:rsid w:val="003B62BA"/>
    <w:rsid w:val="003B6A14"/>
    <w:rsid w:val="003B6CC7"/>
    <w:rsid w:val="003B7FA3"/>
    <w:rsid w:val="003C0441"/>
    <w:rsid w:val="003C6712"/>
    <w:rsid w:val="003D1759"/>
    <w:rsid w:val="003D1821"/>
    <w:rsid w:val="003D6DC5"/>
    <w:rsid w:val="003E1A49"/>
    <w:rsid w:val="003E1E4E"/>
    <w:rsid w:val="003E2A65"/>
    <w:rsid w:val="003E3BE1"/>
    <w:rsid w:val="003E60A9"/>
    <w:rsid w:val="003F304D"/>
    <w:rsid w:val="003F53A9"/>
    <w:rsid w:val="003F5E1B"/>
    <w:rsid w:val="003F67DF"/>
    <w:rsid w:val="00400810"/>
    <w:rsid w:val="004037D3"/>
    <w:rsid w:val="00405E8D"/>
    <w:rsid w:val="00413326"/>
    <w:rsid w:val="004178F3"/>
    <w:rsid w:val="00420D3D"/>
    <w:rsid w:val="004256A4"/>
    <w:rsid w:val="00425B6E"/>
    <w:rsid w:val="00430A76"/>
    <w:rsid w:val="00430BA4"/>
    <w:rsid w:val="004320E2"/>
    <w:rsid w:val="00433A43"/>
    <w:rsid w:val="004361A7"/>
    <w:rsid w:val="004420EC"/>
    <w:rsid w:val="00443C73"/>
    <w:rsid w:val="0044546A"/>
    <w:rsid w:val="00446860"/>
    <w:rsid w:val="00447578"/>
    <w:rsid w:val="00450A5E"/>
    <w:rsid w:val="00451B23"/>
    <w:rsid w:val="004532D2"/>
    <w:rsid w:val="00457A4C"/>
    <w:rsid w:val="004608EB"/>
    <w:rsid w:val="0046494D"/>
    <w:rsid w:val="00471CBD"/>
    <w:rsid w:val="004744DA"/>
    <w:rsid w:val="004761D3"/>
    <w:rsid w:val="0047679B"/>
    <w:rsid w:val="004773E2"/>
    <w:rsid w:val="00482A4D"/>
    <w:rsid w:val="004848C2"/>
    <w:rsid w:val="00491869"/>
    <w:rsid w:val="00494ABC"/>
    <w:rsid w:val="00494AFF"/>
    <w:rsid w:val="004A4A24"/>
    <w:rsid w:val="004A6D44"/>
    <w:rsid w:val="004B4A34"/>
    <w:rsid w:val="004B4D3B"/>
    <w:rsid w:val="004B594E"/>
    <w:rsid w:val="004B5963"/>
    <w:rsid w:val="004B59C9"/>
    <w:rsid w:val="004C3A32"/>
    <w:rsid w:val="004C4B47"/>
    <w:rsid w:val="004C68CE"/>
    <w:rsid w:val="004C7712"/>
    <w:rsid w:val="004D0EE4"/>
    <w:rsid w:val="004D2668"/>
    <w:rsid w:val="004E0B37"/>
    <w:rsid w:val="004E16EC"/>
    <w:rsid w:val="004E3472"/>
    <w:rsid w:val="004E3EAA"/>
    <w:rsid w:val="004E401D"/>
    <w:rsid w:val="004E5C46"/>
    <w:rsid w:val="004E6AE7"/>
    <w:rsid w:val="004E7BDF"/>
    <w:rsid w:val="004F0121"/>
    <w:rsid w:val="004F3A03"/>
    <w:rsid w:val="004F4D2E"/>
    <w:rsid w:val="004F65DF"/>
    <w:rsid w:val="00500831"/>
    <w:rsid w:val="00501AAD"/>
    <w:rsid w:val="005045EF"/>
    <w:rsid w:val="00507014"/>
    <w:rsid w:val="00507410"/>
    <w:rsid w:val="00511383"/>
    <w:rsid w:val="00511C15"/>
    <w:rsid w:val="005148F2"/>
    <w:rsid w:val="00515D41"/>
    <w:rsid w:val="00517C0C"/>
    <w:rsid w:val="00521ADB"/>
    <w:rsid w:val="00523E14"/>
    <w:rsid w:val="00530E54"/>
    <w:rsid w:val="00530EF5"/>
    <w:rsid w:val="00543440"/>
    <w:rsid w:val="00552344"/>
    <w:rsid w:val="0055580B"/>
    <w:rsid w:val="00555848"/>
    <w:rsid w:val="00560237"/>
    <w:rsid w:val="005712C0"/>
    <w:rsid w:val="00575C0E"/>
    <w:rsid w:val="00576B1F"/>
    <w:rsid w:val="00577A5B"/>
    <w:rsid w:val="00580C9E"/>
    <w:rsid w:val="005822A8"/>
    <w:rsid w:val="00587DBD"/>
    <w:rsid w:val="0059170B"/>
    <w:rsid w:val="00594CDB"/>
    <w:rsid w:val="005A333A"/>
    <w:rsid w:val="005A33B5"/>
    <w:rsid w:val="005B183E"/>
    <w:rsid w:val="005B1E91"/>
    <w:rsid w:val="005B367D"/>
    <w:rsid w:val="005C0768"/>
    <w:rsid w:val="005C117C"/>
    <w:rsid w:val="005C2619"/>
    <w:rsid w:val="005C2AFC"/>
    <w:rsid w:val="005C5321"/>
    <w:rsid w:val="005C5B0F"/>
    <w:rsid w:val="005C5ED3"/>
    <w:rsid w:val="005D48C9"/>
    <w:rsid w:val="005D636C"/>
    <w:rsid w:val="005E206B"/>
    <w:rsid w:val="005E26CF"/>
    <w:rsid w:val="005E2CE0"/>
    <w:rsid w:val="005E7605"/>
    <w:rsid w:val="005F0985"/>
    <w:rsid w:val="005F5B7A"/>
    <w:rsid w:val="00600C02"/>
    <w:rsid w:val="00602E2B"/>
    <w:rsid w:val="00603F67"/>
    <w:rsid w:val="00610DB3"/>
    <w:rsid w:val="00617FC5"/>
    <w:rsid w:val="006263EB"/>
    <w:rsid w:val="00630B60"/>
    <w:rsid w:val="00631659"/>
    <w:rsid w:val="00633688"/>
    <w:rsid w:val="00633C59"/>
    <w:rsid w:val="00637E6E"/>
    <w:rsid w:val="00643C7D"/>
    <w:rsid w:val="0064504A"/>
    <w:rsid w:val="006500DE"/>
    <w:rsid w:val="00651E2C"/>
    <w:rsid w:val="00655998"/>
    <w:rsid w:val="00655C84"/>
    <w:rsid w:val="00663367"/>
    <w:rsid w:val="0066422B"/>
    <w:rsid w:val="00671218"/>
    <w:rsid w:val="00676D9B"/>
    <w:rsid w:val="006771AF"/>
    <w:rsid w:val="0068260B"/>
    <w:rsid w:val="006843B1"/>
    <w:rsid w:val="006844DB"/>
    <w:rsid w:val="006947EF"/>
    <w:rsid w:val="00695091"/>
    <w:rsid w:val="00695470"/>
    <w:rsid w:val="00695898"/>
    <w:rsid w:val="006969A4"/>
    <w:rsid w:val="006A2A56"/>
    <w:rsid w:val="006A5CC5"/>
    <w:rsid w:val="006A628E"/>
    <w:rsid w:val="006B300E"/>
    <w:rsid w:val="006B33AD"/>
    <w:rsid w:val="006B42C0"/>
    <w:rsid w:val="006C1F11"/>
    <w:rsid w:val="006C31DF"/>
    <w:rsid w:val="006D288F"/>
    <w:rsid w:val="006D4F09"/>
    <w:rsid w:val="006D5DF2"/>
    <w:rsid w:val="006D64D9"/>
    <w:rsid w:val="006D669E"/>
    <w:rsid w:val="006E0F59"/>
    <w:rsid w:val="006E25FB"/>
    <w:rsid w:val="006F170B"/>
    <w:rsid w:val="006F4718"/>
    <w:rsid w:val="006F6199"/>
    <w:rsid w:val="006F7C3A"/>
    <w:rsid w:val="00700720"/>
    <w:rsid w:val="00702CBB"/>
    <w:rsid w:val="0070393C"/>
    <w:rsid w:val="0070447E"/>
    <w:rsid w:val="00707DD0"/>
    <w:rsid w:val="00711705"/>
    <w:rsid w:val="00712775"/>
    <w:rsid w:val="0071324E"/>
    <w:rsid w:val="00714022"/>
    <w:rsid w:val="007170AA"/>
    <w:rsid w:val="00717AC6"/>
    <w:rsid w:val="00721BA0"/>
    <w:rsid w:val="00722D46"/>
    <w:rsid w:val="00726731"/>
    <w:rsid w:val="007349B5"/>
    <w:rsid w:val="007357FD"/>
    <w:rsid w:val="007461F6"/>
    <w:rsid w:val="0075326D"/>
    <w:rsid w:val="00753B79"/>
    <w:rsid w:val="00754842"/>
    <w:rsid w:val="00761908"/>
    <w:rsid w:val="007625E9"/>
    <w:rsid w:val="00762A73"/>
    <w:rsid w:val="007667D9"/>
    <w:rsid w:val="00773742"/>
    <w:rsid w:val="00775FF1"/>
    <w:rsid w:val="00785294"/>
    <w:rsid w:val="00786A54"/>
    <w:rsid w:val="007874F7"/>
    <w:rsid w:val="007904E8"/>
    <w:rsid w:val="0079161F"/>
    <w:rsid w:val="00791E17"/>
    <w:rsid w:val="00794302"/>
    <w:rsid w:val="00795A8F"/>
    <w:rsid w:val="00795D16"/>
    <w:rsid w:val="007976A3"/>
    <w:rsid w:val="007A1986"/>
    <w:rsid w:val="007A4DC1"/>
    <w:rsid w:val="007A6590"/>
    <w:rsid w:val="007C7428"/>
    <w:rsid w:val="007D036E"/>
    <w:rsid w:val="007D0AFA"/>
    <w:rsid w:val="007D6750"/>
    <w:rsid w:val="007E2566"/>
    <w:rsid w:val="007E2C13"/>
    <w:rsid w:val="007E7BDD"/>
    <w:rsid w:val="007F2992"/>
    <w:rsid w:val="007F2E28"/>
    <w:rsid w:val="007F3579"/>
    <w:rsid w:val="007F4976"/>
    <w:rsid w:val="007F7B4D"/>
    <w:rsid w:val="00801962"/>
    <w:rsid w:val="00804E9F"/>
    <w:rsid w:val="00807A99"/>
    <w:rsid w:val="008117C6"/>
    <w:rsid w:val="00817BCB"/>
    <w:rsid w:val="00822131"/>
    <w:rsid w:val="008233A5"/>
    <w:rsid w:val="00824056"/>
    <w:rsid w:val="008304B2"/>
    <w:rsid w:val="00830B13"/>
    <w:rsid w:val="00836494"/>
    <w:rsid w:val="00846010"/>
    <w:rsid w:val="00847268"/>
    <w:rsid w:val="00851B26"/>
    <w:rsid w:val="0085569B"/>
    <w:rsid w:val="00860050"/>
    <w:rsid w:val="00860F48"/>
    <w:rsid w:val="00863158"/>
    <w:rsid w:val="0086347E"/>
    <w:rsid w:val="008639C7"/>
    <w:rsid w:val="0086468F"/>
    <w:rsid w:val="00867AA5"/>
    <w:rsid w:val="00870966"/>
    <w:rsid w:val="008752CF"/>
    <w:rsid w:val="008760AA"/>
    <w:rsid w:val="00880B0C"/>
    <w:rsid w:val="00886424"/>
    <w:rsid w:val="008932A7"/>
    <w:rsid w:val="0089495B"/>
    <w:rsid w:val="0089595F"/>
    <w:rsid w:val="00895EE9"/>
    <w:rsid w:val="00895FDC"/>
    <w:rsid w:val="008A776A"/>
    <w:rsid w:val="008B3BA3"/>
    <w:rsid w:val="008B5ECC"/>
    <w:rsid w:val="008C3B27"/>
    <w:rsid w:val="008C7866"/>
    <w:rsid w:val="008D1035"/>
    <w:rsid w:val="008D4155"/>
    <w:rsid w:val="008D511B"/>
    <w:rsid w:val="008D5375"/>
    <w:rsid w:val="008E0A71"/>
    <w:rsid w:val="008E4128"/>
    <w:rsid w:val="008E4713"/>
    <w:rsid w:val="008E66B6"/>
    <w:rsid w:val="008F4AD2"/>
    <w:rsid w:val="00903255"/>
    <w:rsid w:val="00905FCC"/>
    <w:rsid w:val="009110D8"/>
    <w:rsid w:val="00912EAB"/>
    <w:rsid w:val="0092114B"/>
    <w:rsid w:val="00931A55"/>
    <w:rsid w:val="0093421B"/>
    <w:rsid w:val="0093599B"/>
    <w:rsid w:val="009430BF"/>
    <w:rsid w:val="00944A7D"/>
    <w:rsid w:val="009518EC"/>
    <w:rsid w:val="009530C5"/>
    <w:rsid w:val="009531A2"/>
    <w:rsid w:val="00954896"/>
    <w:rsid w:val="00956902"/>
    <w:rsid w:val="00960F91"/>
    <w:rsid w:val="00963AE6"/>
    <w:rsid w:val="00964B53"/>
    <w:rsid w:val="00965E48"/>
    <w:rsid w:val="00967873"/>
    <w:rsid w:val="00970B4A"/>
    <w:rsid w:val="00972989"/>
    <w:rsid w:val="0097535B"/>
    <w:rsid w:val="00977592"/>
    <w:rsid w:val="00986FA3"/>
    <w:rsid w:val="00990FFC"/>
    <w:rsid w:val="00991FFD"/>
    <w:rsid w:val="009948DE"/>
    <w:rsid w:val="009A50D7"/>
    <w:rsid w:val="009B0978"/>
    <w:rsid w:val="009C0DF9"/>
    <w:rsid w:val="009C72DA"/>
    <w:rsid w:val="009C777E"/>
    <w:rsid w:val="009D0752"/>
    <w:rsid w:val="009D3328"/>
    <w:rsid w:val="009E5E68"/>
    <w:rsid w:val="009F02D3"/>
    <w:rsid w:val="009F3A75"/>
    <w:rsid w:val="009F3B2E"/>
    <w:rsid w:val="009F4007"/>
    <w:rsid w:val="00A03B03"/>
    <w:rsid w:val="00A03CAA"/>
    <w:rsid w:val="00A04780"/>
    <w:rsid w:val="00A114BB"/>
    <w:rsid w:val="00A15E45"/>
    <w:rsid w:val="00A22996"/>
    <w:rsid w:val="00A27544"/>
    <w:rsid w:val="00A30C4B"/>
    <w:rsid w:val="00A32B90"/>
    <w:rsid w:val="00A37B13"/>
    <w:rsid w:val="00A5201A"/>
    <w:rsid w:val="00A52B31"/>
    <w:rsid w:val="00A57D27"/>
    <w:rsid w:val="00A70D6B"/>
    <w:rsid w:val="00A7772E"/>
    <w:rsid w:val="00A779E3"/>
    <w:rsid w:val="00A8109A"/>
    <w:rsid w:val="00A93E95"/>
    <w:rsid w:val="00A9743B"/>
    <w:rsid w:val="00AA392F"/>
    <w:rsid w:val="00AB2391"/>
    <w:rsid w:val="00AB44F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02696"/>
    <w:rsid w:val="00B1346C"/>
    <w:rsid w:val="00B17FAB"/>
    <w:rsid w:val="00B26018"/>
    <w:rsid w:val="00B30509"/>
    <w:rsid w:val="00B312AD"/>
    <w:rsid w:val="00B3392E"/>
    <w:rsid w:val="00B4093A"/>
    <w:rsid w:val="00B42921"/>
    <w:rsid w:val="00B42E07"/>
    <w:rsid w:val="00B450D4"/>
    <w:rsid w:val="00B451F8"/>
    <w:rsid w:val="00B47598"/>
    <w:rsid w:val="00B47AAD"/>
    <w:rsid w:val="00B535B3"/>
    <w:rsid w:val="00B55286"/>
    <w:rsid w:val="00B55D4D"/>
    <w:rsid w:val="00B6036C"/>
    <w:rsid w:val="00B66C76"/>
    <w:rsid w:val="00B711A6"/>
    <w:rsid w:val="00B742BD"/>
    <w:rsid w:val="00B74D56"/>
    <w:rsid w:val="00B805EB"/>
    <w:rsid w:val="00B81740"/>
    <w:rsid w:val="00B8175C"/>
    <w:rsid w:val="00B83274"/>
    <w:rsid w:val="00B95493"/>
    <w:rsid w:val="00BA21F6"/>
    <w:rsid w:val="00BB26C9"/>
    <w:rsid w:val="00BB4384"/>
    <w:rsid w:val="00BC1CB8"/>
    <w:rsid w:val="00BC41E6"/>
    <w:rsid w:val="00BC72CA"/>
    <w:rsid w:val="00BC7C3A"/>
    <w:rsid w:val="00BD208B"/>
    <w:rsid w:val="00BD3058"/>
    <w:rsid w:val="00BD3BD0"/>
    <w:rsid w:val="00BD476D"/>
    <w:rsid w:val="00BD5AE4"/>
    <w:rsid w:val="00BD602F"/>
    <w:rsid w:val="00BE2042"/>
    <w:rsid w:val="00BE5C54"/>
    <w:rsid w:val="00BE5CA8"/>
    <w:rsid w:val="00BE691C"/>
    <w:rsid w:val="00BE6E2E"/>
    <w:rsid w:val="00BF66C9"/>
    <w:rsid w:val="00BF790C"/>
    <w:rsid w:val="00C0555E"/>
    <w:rsid w:val="00C05E46"/>
    <w:rsid w:val="00C0685B"/>
    <w:rsid w:val="00C10512"/>
    <w:rsid w:val="00C1156F"/>
    <w:rsid w:val="00C11FD9"/>
    <w:rsid w:val="00C127A0"/>
    <w:rsid w:val="00C13539"/>
    <w:rsid w:val="00C25435"/>
    <w:rsid w:val="00C306F7"/>
    <w:rsid w:val="00C30E62"/>
    <w:rsid w:val="00C35674"/>
    <w:rsid w:val="00C36017"/>
    <w:rsid w:val="00C36E78"/>
    <w:rsid w:val="00C46823"/>
    <w:rsid w:val="00C475B3"/>
    <w:rsid w:val="00C52E77"/>
    <w:rsid w:val="00C52FF7"/>
    <w:rsid w:val="00C536A5"/>
    <w:rsid w:val="00C5473E"/>
    <w:rsid w:val="00C54792"/>
    <w:rsid w:val="00C562A4"/>
    <w:rsid w:val="00C573B3"/>
    <w:rsid w:val="00C6258B"/>
    <w:rsid w:val="00C62F8C"/>
    <w:rsid w:val="00C63522"/>
    <w:rsid w:val="00C63AA4"/>
    <w:rsid w:val="00C63CBB"/>
    <w:rsid w:val="00C7042C"/>
    <w:rsid w:val="00C73C03"/>
    <w:rsid w:val="00C7412F"/>
    <w:rsid w:val="00C82213"/>
    <w:rsid w:val="00C83724"/>
    <w:rsid w:val="00C85887"/>
    <w:rsid w:val="00CA0B48"/>
    <w:rsid w:val="00CA4C12"/>
    <w:rsid w:val="00CB06B4"/>
    <w:rsid w:val="00CB28E5"/>
    <w:rsid w:val="00CB42FB"/>
    <w:rsid w:val="00CB5B0E"/>
    <w:rsid w:val="00CB64F3"/>
    <w:rsid w:val="00CC1F2E"/>
    <w:rsid w:val="00CC29E9"/>
    <w:rsid w:val="00CC7E52"/>
    <w:rsid w:val="00CD07A5"/>
    <w:rsid w:val="00CE11E9"/>
    <w:rsid w:val="00CE58D9"/>
    <w:rsid w:val="00CF3F4C"/>
    <w:rsid w:val="00CF48AB"/>
    <w:rsid w:val="00CF7FF2"/>
    <w:rsid w:val="00D0183C"/>
    <w:rsid w:val="00D02A05"/>
    <w:rsid w:val="00D02EAE"/>
    <w:rsid w:val="00D03694"/>
    <w:rsid w:val="00D04CC6"/>
    <w:rsid w:val="00D17C0C"/>
    <w:rsid w:val="00D20284"/>
    <w:rsid w:val="00D219F9"/>
    <w:rsid w:val="00D224D4"/>
    <w:rsid w:val="00D27908"/>
    <w:rsid w:val="00D30E1E"/>
    <w:rsid w:val="00D35EDE"/>
    <w:rsid w:val="00D366B1"/>
    <w:rsid w:val="00D367CC"/>
    <w:rsid w:val="00D37B13"/>
    <w:rsid w:val="00D41747"/>
    <w:rsid w:val="00D451C0"/>
    <w:rsid w:val="00D514BC"/>
    <w:rsid w:val="00D557A4"/>
    <w:rsid w:val="00D62A4B"/>
    <w:rsid w:val="00D653C2"/>
    <w:rsid w:val="00D72EBF"/>
    <w:rsid w:val="00D7325B"/>
    <w:rsid w:val="00D74D64"/>
    <w:rsid w:val="00D77988"/>
    <w:rsid w:val="00D820E5"/>
    <w:rsid w:val="00D920CC"/>
    <w:rsid w:val="00D9702E"/>
    <w:rsid w:val="00D97ECA"/>
    <w:rsid w:val="00DA55F0"/>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1D31"/>
    <w:rsid w:val="00E3200F"/>
    <w:rsid w:val="00E40EA6"/>
    <w:rsid w:val="00E45B97"/>
    <w:rsid w:val="00E47D65"/>
    <w:rsid w:val="00E562F3"/>
    <w:rsid w:val="00E60F0A"/>
    <w:rsid w:val="00E617FA"/>
    <w:rsid w:val="00E61853"/>
    <w:rsid w:val="00E63275"/>
    <w:rsid w:val="00E63E6F"/>
    <w:rsid w:val="00E6474F"/>
    <w:rsid w:val="00E71A74"/>
    <w:rsid w:val="00E73DF4"/>
    <w:rsid w:val="00E74E55"/>
    <w:rsid w:val="00E914D4"/>
    <w:rsid w:val="00E93E81"/>
    <w:rsid w:val="00E94B4F"/>
    <w:rsid w:val="00E97B7A"/>
    <w:rsid w:val="00EA465C"/>
    <w:rsid w:val="00EB0BF9"/>
    <w:rsid w:val="00EB1B82"/>
    <w:rsid w:val="00EB1F38"/>
    <w:rsid w:val="00EB5A00"/>
    <w:rsid w:val="00EB5AE8"/>
    <w:rsid w:val="00EC1AF7"/>
    <w:rsid w:val="00EC1F19"/>
    <w:rsid w:val="00EC4AAC"/>
    <w:rsid w:val="00EC5F58"/>
    <w:rsid w:val="00ED2839"/>
    <w:rsid w:val="00ED2C42"/>
    <w:rsid w:val="00ED33DE"/>
    <w:rsid w:val="00ED4DE9"/>
    <w:rsid w:val="00ED59B3"/>
    <w:rsid w:val="00EE3FB4"/>
    <w:rsid w:val="00EE5E27"/>
    <w:rsid w:val="00EF0213"/>
    <w:rsid w:val="00EF093A"/>
    <w:rsid w:val="00EF1C9C"/>
    <w:rsid w:val="00EF47BC"/>
    <w:rsid w:val="00EF74D0"/>
    <w:rsid w:val="00EF757C"/>
    <w:rsid w:val="00EF7A2F"/>
    <w:rsid w:val="00F0184D"/>
    <w:rsid w:val="00F01AAC"/>
    <w:rsid w:val="00F029B3"/>
    <w:rsid w:val="00F02C68"/>
    <w:rsid w:val="00F03F4A"/>
    <w:rsid w:val="00F04EC4"/>
    <w:rsid w:val="00F06FAD"/>
    <w:rsid w:val="00F076D9"/>
    <w:rsid w:val="00F12929"/>
    <w:rsid w:val="00F1375C"/>
    <w:rsid w:val="00F138C9"/>
    <w:rsid w:val="00F16B33"/>
    <w:rsid w:val="00F214B1"/>
    <w:rsid w:val="00F22E8A"/>
    <w:rsid w:val="00F26989"/>
    <w:rsid w:val="00F3247F"/>
    <w:rsid w:val="00F33976"/>
    <w:rsid w:val="00F36C9D"/>
    <w:rsid w:val="00F36E90"/>
    <w:rsid w:val="00F40750"/>
    <w:rsid w:val="00F41BA0"/>
    <w:rsid w:val="00F44CAA"/>
    <w:rsid w:val="00F471FE"/>
    <w:rsid w:val="00F54000"/>
    <w:rsid w:val="00F55067"/>
    <w:rsid w:val="00F56942"/>
    <w:rsid w:val="00F56D83"/>
    <w:rsid w:val="00F64CD8"/>
    <w:rsid w:val="00F660EC"/>
    <w:rsid w:val="00F72CC4"/>
    <w:rsid w:val="00F73C09"/>
    <w:rsid w:val="00F770B3"/>
    <w:rsid w:val="00F77950"/>
    <w:rsid w:val="00F77F86"/>
    <w:rsid w:val="00F907B1"/>
    <w:rsid w:val="00F9547F"/>
    <w:rsid w:val="00F9702F"/>
    <w:rsid w:val="00FA007F"/>
    <w:rsid w:val="00FA0C96"/>
    <w:rsid w:val="00FA293B"/>
    <w:rsid w:val="00FB07FF"/>
    <w:rsid w:val="00FB0E16"/>
    <w:rsid w:val="00FB1880"/>
    <w:rsid w:val="00FB5D4B"/>
    <w:rsid w:val="00FC3499"/>
    <w:rsid w:val="00FD324C"/>
    <w:rsid w:val="00FD3C61"/>
    <w:rsid w:val="00FD5D0A"/>
    <w:rsid w:val="00FE1736"/>
    <w:rsid w:val="00FF02F8"/>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nhideWhenUsed/>
    <w:rsid w:val="00F55067"/>
    <w:pPr>
      <w:tabs>
        <w:tab w:val="center" w:pos="4153"/>
        <w:tab w:val="right" w:pos="8306"/>
      </w:tabs>
    </w:pPr>
    <w:rPr>
      <w:lang w:val="x-none" w:eastAsia="x-none"/>
    </w:rPr>
  </w:style>
  <w:style w:type="character" w:customStyle="1" w:styleId="GalveneRakstz">
    <w:name w:val="Galvene Rakstz."/>
    <w:link w:val="Galvene"/>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sz w:val="18"/>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 w:type="table" w:styleId="Reatabula">
    <w:name w:val="Table Grid"/>
    <w:basedOn w:val="Parastatabula"/>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nhideWhenUsed/>
    <w:rsid w:val="00F55067"/>
    <w:pPr>
      <w:tabs>
        <w:tab w:val="center" w:pos="4153"/>
        <w:tab w:val="right" w:pos="8306"/>
      </w:tabs>
    </w:pPr>
    <w:rPr>
      <w:lang w:val="x-none" w:eastAsia="x-none"/>
    </w:rPr>
  </w:style>
  <w:style w:type="character" w:customStyle="1" w:styleId="GalveneRakstz">
    <w:name w:val="Galvene Rakstz."/>
    <w:link w:val="Galvene"/>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sz w:val="18"/>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 w:type="table" w:styleId="Reatabula">
    <w:name w:val="Table Grid"/>
    <w:basedOn w:val="Parastatabula"/>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398">
      <w:bodyDiv w:val="1"/>
      <w:marLeft w:val="0"/>
      <w:marRight w:val="0"/>
      <w:marTop w:val="0"/>
      <w:marBottom w:val="0"/>
      <w:divBdr>
        <w:top w:val="none" w:sz="0" w:space="0" w:color="auto"/>
        <w:left w:val="none" w:sz="0" w:space="0" w:color="auto"/>
        <w:bottom w:val="none" w:sz="0" w:space="0" w:color="auto"/>
        <w:right w:val="none" w:sz="0" w:space="0" w:color="auto"/>
      </w:divBdr>
    </w:div>
    <w:div w:id="335573755">
      <w:bodyDiv w:val="1"/>
      <w:marLeft w:val="0"/>
      <w:marRight w:val="0"/>
      <w:marTop w:val="0"/>
      <w:marBottom w:val="0"/>
      <w:divBdr>
        <w:top w:val="none" w:sz="0" w:space="0" w:color="auto"/>
        <w:left w:val="none" w:sz="0" w:space="0" w:color="auto"/>
        <w:bottom w:val="none" w:sz="0" w:space="0" w:color="auto"/>
        <w:right w:val="none" w:sz="0" w:space="0" w:color="auto"/>
      </w:divBdr>
    </w:div>
    <w:div w:id="352876995">
      <w:bodyDiv w:val="1"/>
      <w:marLeft w:val="0"/>
      <w:marRight w:val="0"/>
      <w:marTop w:val="0"/>
      <w:marBottom w:val="0"/>
      <w:divBdr>
        <w:top w:val="none" w:sz="0" w:space="0" w:color="auto"/>
        <w:left w:val="none" w:sz="0" w:space="0" w:color="auto"/>
        <w:bottom w:val="none" w:sz="0" w:space="0" w:color="auto"/>
        <w:right w:val="none" w:sz="0" w:space="0" w:color="auto"/>
      </w:divBdr>
    </w:div>
    <w:div w:id="437453047">
      <w:bodyDiv w:val="1"/>
      <w:marLeft w:val="0"/>
      <w:marRight w:val="0"/>
      <w:marTop w:val="0"/>
      <w:marBottom w:val="0"/>
      <w:divBdr>
        <w:top w:val="none" w:sz="0" w:space="0" w:color="auto"/>
        <w:left w:val="none" w:sz="0" w:space="0" w:color="auto"/>
        <w:bottom w:val="none" w:sz="0" w:space="0" w:color="auto"/>
        <w:right w:val="none" w:sz="0" w:space="0" w:color="auto"/>
      </w:divBdr>
    </w:div>
    <w:div w:id="617032568">
      <w:bodyDiv w:val="1"/>
      <w:marLeft w:val="0"/>
      <w:marRight w:val="0"/>
      <w:marTop w:val="0"/>
      <w:marBottom w:val="0"/>
      <w:divBdr>
        <w:top w:val="none" w:sz="0" w:space="0" w:color="auto"/>
        <w:left w:val="none" w:sz="0" w:space="0" w:color="auto"/>
        <w:bottom w:val="none" w:sz="0" w:space="0" w:color="auto"/>
        <w:right w:val="none" w:sz="0" w:space="0" w:color="auto"/>
      </w:divBdr>
    </w:div>
    <w:div w:id="672491061">
      <w:bodyDiv w:val="1"/>
      <w:marLeft w:val="0"/>
      <w:marRight w:val="0"/>
      <w:marTop w:val="0"/>
      <w:marBottom w:val="0"/>
      <w:divBdr>
        <w:top w:val="none" w:sz="0" w:space="0" w:color="auto"/>
        <w:left w:val="none" w:sz="0" w:space="0" w:color="auto"/>
        <w:bottom w:val="none" w:sz="0" w:space="0" w:color="auto"/>
        <w:right w:val="none" w:sz="0" w:space="0" w:color="auto"/>
      </w:divBdr>
    </w:div>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842164895">
      <w:bodyDiv w:val="1"/>
      <w:marLeft w:val="0"/>
      <w:marRight w:val="0"/>
      <w:marTop w:val="0"/>
      <w:marBottom w:val="0"/>
      <w:divBdr>
        <w:top w:val="none" w:sz="0" w:space="0" w:color="auto"/>
        <w:left w:val="none" w:sz="0" w:space="0" w:color="auto"/>
        <w:bottom w:val="none" w:sz="0" w:space="0" w:color="auto"/>
        <w:right w:val="none" w:sz="0" w:space="0" w:color="auto"/>
      </w:divBdr>
    </w:div>
    <w:div w:id="864447306">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963268792">
      <w:bodyDiv w:val="1"/>
      <w:marLeft w:val="0"/>
      <w:marRight w:val="0"/>
      <w:marTop w:val="0"/>
      <w:marBottom w:val="0"/>
      <w:divBdr>
        <w:top w:val="none" w:sz="0" w:space="0" w:color="auto"/>
        <w:left w:val="none" w:sz="0" w:space="0" w:color="auto"/>
        <w:bottom w:val="none" w:sz="0" w:space="0" w:color="auto"/>
        <w:right w:val="none" w:sz="0" w:space="0" w:color="auto"/>
      </w:divBdr>
    </w:div>
    <w:div w:id="1289122537">
      <w:bodyDiv w:val="1"/>
      <w:marLeft w:val="0"/>
      <w:marRight w:val="0"/>
      <w:marTop w:val="0"/>
      <w:marBottom w:val="0"/>
      <w:divBdr>
        <w:top w:val="none" w:sz="0" w:space="0" w:color="auto"/>
        <w:left w:val="none" w:sz="0" w:space="0" w:color="auto"/>
        <w:bottom w:val="none" w:sz="0" w:space="0" w:color="auto"/>
        <w:right w:val="none" w:sz="0" w:space="0" w:color="auto"/>
      </w:divBdr>
    </w:div>
    <w:div w:id="1308827288">
      <w:bodyDiv w:val="1"/>
      <w:marLeft w:val="0"/>
      <w:marRight w:val="0"/>
      <w:marTop w:val="0"/>
      <w:marBottom w:val="0"/>
      <w:divBdr>
        <w:top w:val="none" w:sz="0" w:space="0" w:color="auto"/>
        <w:left w:val="none" w:sz="0" w:space="0" w:color="auto"/>
        <w:bottom w:val="none" w:sz="0" w:space="0" w:color="auto"/>
        <w:right w:val="none" w:sz="0" w:space="0" w:color="auto"/>
      </w:divBdr>
    </w:div>
    <w:div w:id="1332367261">
      <w:bodyDiv w:val="1"/>
      <w:marLeft w:val="0"/>
      <w:marRight w:val="0"/>
      <w:marTop w:val="0"/>
      <w:marBottom w:val="0"/>
      <w:divBdr>
        <w:top w:val="none" w:sz="0" w:space="0" w:color="auto"/>
        <w:left w:val="none" w:sz="0" w:space="0" w:color="auto"/>
        <w:bottom w:val="none" w:sz="0" w:space="0" w:color="auto"/>
        <w:right w:val="none" w:sz="0" w:space="0" w:color="auto"/>
      </w:divBdr>
    </w:div>
    <w:div w:id="1589460094">
      <w:bodyDiv w:val="1"/>
      <w:marLeft w:val="0"/>
      <w:marRight w:val="0"/>
      <w:marTop w:val="0"/>
      <w:marBottom w:val="0"/>
      <w:divBdr>
        <w:top w:val="none" w:sz="0" w:space="0" w:color="auto"/>
        <w:left w:val="none" w:sz="0" w:space="0" w:color="auto"/>
        <w:bottom w:val="none" w:sz="0" w:space="0" w:color="auto"/>
        <w:right w:val="none" w:sz="0" w:space="0" w:color="auto"/>
      </w:divBdr>
    </w:div>
    <w:div w:id="1746681370">
      <w:bodyDiv w:val="1"/>
      <w:marLeft w:val="0"/>
      <w:marRight w:val="0"/>
      <w:marTop w:val="0"/>
      <w:marBottom w:val="0"/>
      <w:divBdr>
        <w:top w:val="none" w:sz="0" w:space="0" w:color="auto"/>
        <w:left w:val="none" w:sz="0" w:space="0" w:color="auto"/>
        <w:bottom w:val="none" w:sz="0" w:space="0" w:color="auto"/>
        <w:right w:val="none" w:sz="0" w:space="0" w:color="auto"/>
      </w:divBdr>
    </w:div>
    <w:div w:id="1772359662">
      <w:bodyDiv w:val="1"/>
      <w:marLeft w:val="0"/>
      <w:marRight w:val="0"/>
      <w:marTop w:val="0"/>
      <w:marBottom w:val="0"/>
      <w:divBdr>
        <w:top w:val="none" w:sz="0" w:space="0" w:color="auto"/>
        <w:left w:val="none" w:sz="0" w:space="0" w:color="auto"/>
        <w:bottom w:val="none" w:sz="0" w:space="0" w:color="auto"/>
        <w:right w:val="none" w:sz="0" w:space="0" w:color="auto"/>
      </w:divBdr>
    </w:div>
    <w:div w:id="1905949414">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21016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na.kurcanova@pavilost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vilost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ilost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ina.kurcanova@pavilost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A8C2-6518-409A-8953-B68F213B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27676</Words>
  <Characters>15776</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43366</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Projekti</cp:lastModifiedBy>
  <cp:revision>90</cp:revision>
  <cp:lastPrinted>2018-09-11T12:03:00Z</cp:lastPrinted>
  <dcterms:created xsi:type="dcterms:W3CDTF">2017-03-27T05:47:00Z</dcterms:created>
  <dcterms:modified xsi:type="dcterms:W3CDTF">2018-09-11T12:10:00Z</dcterms:modified>
</cp:coreProperties>
</file>